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A617B" w14:textId="7DB84526" w:rsidR="00401DBF" w:rsidRPr="00796045" w:rsidRDefault="00401DBF" w:rsidP="009B5462">
      <w:pPr>
        <w:pStyle w:val="Header"/>
        <w:tabs>
          <w:tab w:val="clear" w:pos="9072"/>
          <w:tab w:val="right" w:pos="8364"/>
        </w:tabs>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3B18CC">
        <w:rPr>
          <w:rFonts w:eastAsia="SimSun" w:hint="eastAsia"/>
          <w:sz w:val="22"/>
          <w:szCs w:val="22"/>
          <w:lang w:val="en-GB" w:eastAsia="zh-CN"/>
        </w:rPr>
        <w:t>9</w:t>
      </w:r>
      <w:r w:rsidR="006A5A16">
        <w:rPr>
          <w:rFonts w:eastAsia="SimSun"/>
          <w:sz w:val="22"/>
          <w:szCs w:val="22"/>
          <w:lang w:val="en-GB" w:eastAsia="zh-CN"/>
        </w:rPr>
        <w:t xml:space="preserve"> electronic</w:t>
      </w:r>
      <w:r w:rsidR="009B5462">
        <w:rPr>
          <w:rFonts w:eastAsia="SimSun" w:hint="eastAsia"/>
          <w:sz w:val="22"/>
          <w:szCs w:val="22"/>
          <w:lang w:val="en-GB" w:eastAsia="zh-CN"/>
        </w:rPr>
        <w:tab/>
      </w:r>
      <w:r w:rsidR="00B52084" w:rsidRPr="00B52084">
        <w:rPr>
          <w:rFonts w:eastAsia="SimSun"/>
          <w:sz w:val="22"/>
          <w:szCs w:val="22"/>
          <w:lang w:val="en-GB" w:eastAsia="zh-CN"/>
        </w:rPr>
        <w:t>R2-</w:t>
      </w:r>
      <w:r w:rsidR="00E75018">
        <w:rPr>
          <w:rFonts w:eastAsia="SimSun" w:hint="eastAsia"/>
          <w:sz w:val="22"/>
          <w:szCs w:val="22"/>
          <w:lang w:val="en-GB" w:eastAsia="zh-CN"/>
        </w:rPr>
        <w:t>200</w:t>
      </w:r>
      <w:r w:rsidR="00B3095E">
        <w:rPr>
          <w:rFonts w:eastAsia="SimSun"/>
          <w:sz w:val="22"/>
          <w:szCs w:val="22"/>
          <w:lang w:val="en-GB" w:eastAsia="zh-CN"/>
        </w:rPr>
        <w:t>0</w:t>
      </w:r>
      <w:r w:rsidR="006A5A16">
        <w:rPr>
          <w:rFonts w:eastAsia="SimSun"/>
          <w:sz w:val="22"/>
          <w:szCs w:val="22"/>
          <w:lang w:val="en-GB" w:eastAsia="zh-CN"/>
        </w:rPr>
        <w:t>485</w:t>
      </w:r>
    </w:p>
    <w:p w14:paraId="03FA750B" w14:textId="77777777" w:rsidR="00FD27FC" w:rsidRPr="00CD0A3E" w:rsidRDefault="006A5A16" w:rsidP="00E75018">
      <w:pPr>
        <w:pStyle w:val="Header"/>
        <w:tabs>
          <w:tab w:val="clear" w:pos="9072"/>
          <w:tab w:val="right" w:pos="8364"/>
        </w:tabs>
        <w:jc w:val="both"/>
        <w:rPr>
          <w:rFonts w:eastAsiaTheme="minorEastAsia"/>
          <w:sz w:val="18"/>
          <w:szCs w:val="18"/>
          <w:lang w:val="en-GB" w:eastAsia="zh-CN"/>
        </w:rPr>
      </w:pPr>
      <w:proofErr w:type="spellStart"/>
      <w:r>
        <w:rPr>
          <w:sz w:val="22"/>
          <w:szCs w:val="22"/>
          <w:lang w:val="en-GB"/>
        </w:rPr>
        <w:t>Elbonia</w:t>
      </w:r>
      <w:proofErr w:type="spellEnd"/>
      <w:r>
        <w:rPr>
          <w:sz w:val="22"/>
          <w:szCs w:val="22"/>
          <w:lang w:val="en-GB"/>
        </w:rPr>
        <w:t xml:space="preserve">, </w:t>
      </w:r>
      <w:r w:rsidR="00E75018">
        <w:rPr>
          <w:rFonts w:eastAsiaTheme="minorEastAsia" w:hint="eastAsia"/>
          <w:sz w:val="22"/>
          <w:szCs w:val="22"/>
          <w:lang w:val="en-GB" w:eastAsia="zh-CN"/>
        </w:rPr>
        <w:t>24</w:t>
      </w:r>
      <w:r w:rsidR="00FD27FC" w:rsidRPr="005F4629">
        <w:rPr>
          <w:rFonts w:eastAsia="SimSun"/>
          <w:sz w:val="22"/>
          <w:szCs w:val="22"/>
          <w:vertAlign w:val="superscript"/>
          <w:lang w:val="en-GB" w:eastAsia="zh-CN"/>
        </w:rPr>
        <w:t>t</w:t>
      </w:r>
      <w:r w:rsidR="00FD27FC" w:rsidRPr="009A4783">
        <w:rPr>
          <w:sz w:val="22"/>
          <w:szCs w:val="22"/>
          <w:vertAlign w:val="superscript"/>
          <w:lang w:val="en-GB"/>
        </w:rPr>
        <w:t>h</w:t>
      </w:r>
      <w:r w:rsidR="00FD27FC">
        <w:rPr>
          <w:sz w:val="22"/>
          <w:szCs w:val="22"/>
          <w:lang w:val="en-GB"/>
        </w:rPr>
        <w:t>–</w:t>
      </w:r>
      <w:r w:rsidR="00FD27FC">
        <w:rPr>
          <w:rFonts w:eastAsiaTheme="minorEastAsia" w:hint="eastAsia"/>
          <w:sz w:val="22"/>
          <w:szCs w:val="22"/>
          <w:lang w:val="en-GB" w:eastAsia="zh-CN"/>
        </w:rPr>
        <w:t>2</w:t>
      </w:r>
      <w:r w:rsidR="00E75018">
        <w:rPr>
          <w:rFonts w:eastAsiaTheme="minorEastAsia" w:hint="eastAsia"/>
          <w:sz w:val="22"/>
          <w:szCs w:val="22"/>
          <w:lang w:val="en-GB" w:eastAsia="zh-CN"/>
        </w:rPr>
        <w:t>8</w:t>
      </w:r>
      <w:r w:rsidR="008E152D">
        <w:rPr>
          <w:rFonts w:eastAsia="SimSun"/>
          <w:sz w:val="22"/>
          <w:szCs w:val="22"/>
          <w:vertAlign w:val="superscript"/>
          <w:lang w:val="en-GB" w:eastAsia="zh-CN"/>
        </w:rPr>
        <w:t>th</w:t>
      </w:r>
      <w:r w:rsidR="008E152D">
        <w:rPr>
          <w:rFonts w:eastAsiaTheme="minorEastAsia"/>
          <w:sz w:val="22"/>
          <w:szCs w:val="22"/>
          <w:lang w:val="en-GB" w:eastAsia="zh-CN"/>
        </w:rPr>
        <w:t xml:space="preserve"> F</w:t>
      </w:r>
      <w:r w:rsidR="00E75018">
        <w:rPr>
          <w:rFonts w:eastAsiaTheme="minorEastAsia"/>
          <w:sz w:val="22"/>
          <w:szCs w:val="22"/>
          <w:lang w:val="en-GB" w:eastAsia="zh-CN"/>
        </w:rPr>
        <w:t>ebruary</w:t>
      </w:r>
      <w:r w:rsidR="00FD27FC">
        <w:rPr>
          <w:rFonts w:eastAsiaTheme="minorEastAsia" w:hint="eastAsia"/>
          <w:sz w:val="22"/>
          <w:szCs w:val="22"/>
          <w:lang w:val="en-GB" w:eastAsia="zh-CN"/>
        </w:rPr>
        <w:t>20</w:t>
      </w:r>
      <w:r w:rsidR="003B18CC">
        <w:rPr>
          <w:rFonts w:eastAsiaTheme="minorEastAsia" w:hint="eastAsia"/>
          <w:sz w:val="22"/>
          <w:szCs w:val="22"/>
          <w:lang w:val="en-GB" w:eastAsia="zh-CN"/>
        </w:rPr>
        <w:t>20</w:t>
      </w:r>
    </w:p>
    <w:p w14:paraId="3A68D3CE" w14:textId="77777777" w:rsidR="000160AE" w:rsidRDefault="000160AE" w:rsidP="00BA245C">
      <w:pPr>
        <w:pStyle w:val="Header"/>
        <w:tabs>
          <w:tab w:val="clear" w:pos="4536"/>
          <w:tab w:val="left" w:pos="1910"/>
        </w:tabs>
        <w:ind w:left="1800" w:hanging="1800"/>
        <w:jc w:val="both"/>
        <w:rPr>
          <w:rFonts w:eastAsiaTheme="minorEastAsia"/>
          <w:sz w:val="22"/>
          <w:szCs w:val="22"/>
          <w:lang w:val="en-GB" w:eastAsia="zh-CN"/>
        </w:rPr>
      </w:pPr>
    </w:p>
    <w:p w14:paraId="62925123"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223F9A9C" w14:textId="77777777" w:rsidR="00100BBD" w:rsidRPr="003C6F4C"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A5A16" w:rsidRPr="006A5A16">
        <w:rPr>
          <w:rFonts w:cs="Arial"/>
          <w:sz w:val="22"/>
          <w:szCs w:val="22"/>
        </w:rPr>
        <w:t>Summary on deprioritized transmissions</w:t>
      </w:r>
    </w:p>
    <w:p w14:paraId="7D1B25EA" w14:textId="77777777"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364">
        <w:rPr>
          <w:rFonts w:eastAsia="SimSun" w:cs="Arial" w:hint="eastAsia"/>
          <w:sz w:val="22"/>
          <w:szCs w:val="22"/>
          <w:lang w:eastAsia="zh-CN"/>
        </w:rPr>
        <w:t>6</w:t>
      </w:r>
      <w:r w:rsidR="00B16840">
        <w:rPr>
          <w:rFonts w:eastAsia="SimSun" w:cs="Arial" w:hint="eastAsia"/>
          <w:sz w:val="22"/>
          <w:szCs w:val="22"/>
          <w:lang w:eastAsia="zh-CN"/>
        </w:rPr>
        <w:t>.</w:t>
      </w:r>
      <w:r w:rsidR="00A82706">
        <w:rPr>
          <w:rFonts w:eastAsia="SimSun" w:cs="Arial" w:hint="eastAsia"/>
          <w:sz w:val="22"/>
          <w:szCs w:val="22"/>
          <w:lang w:eastAsia="zh-CN"/>
        </w:rPr>
        <w:t>7</w:t>
      </w:r>
      <w:r w:rsidR="00B16840">
        <w:rPr>
          <w:rFonts w:eastAsia="SimSun" w:cs="Arial" w:hint="eastAsia"/>
          <w:sz w:val="22"/>
          <w:szCs w:val="22"/>
          <w:lang w:eastAsia="zh-CN"/>
        </w:rPr>
        <w:t>.</w:t>
      </w:r>
      <w:r w:rsidR="00A82706">
        <w:rPr>
          <w:rFonts w:eastAsia="SimSun" w:cs="Arial" w:hint="eastAsia"/>
          <w:sz w:val="22"/>
          <w:szCs w:val="22"/>
          <w:lang w:eastAsia="zh-CN"/>
        </w:rPr>
        <w:t>3.1</w:t>
      </w:r>
    </w:p>
    <w:p w14:paraId="158A7AA5"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C8FD07F" w14:textId="77777777" w:rsidR="00E3725B" w:rsidRPr="00E2577D" w:rsidRDefault="00E3725B" w:rsidP="00E3725B">
      <w:pPr>
        <w:pBdr>
          <w:bottom w:val="single" w:sz="4" w:space="1" w:color="auto"/>
        </w:pBdr>
        <w:tabs>
          <w:tab w:val="left" w:pos="2552"/>
        </w:tabs>
        <w:jc w:val="both"/>
      </w:pPr>
    </w:p>
    <w:p w14:paraId="343EA00F" w14:textId="77777777" w:rsidR="00E3725B" w:rsidRDefault="00E3725B" w:rsidP="00E3725B">
      <w:pPr>
        <w:pStyle w:val="Heading1"/>
        <w:jc w:val="both"/>
        <w:rPr>
          <w:szCs w:val="28"/>
        </w:rPr>
      </w:pPr>
      <w:bookmarkStart w:id="3" w:name="_Ref528762725"/>
      <w:r w:rsidRPr="00D62F40">
        <w:rPr>
          <w:szCs w:val="28"/>
        </w:rPr>
        <w:t>Introduction</w:t>
      </w:r>
      <w:bookmarkEnd w:id="3"/>
    </w:p>
    <w:p w14:paraId="618F261B" w14:textId="1684F403" w:rsidR="006A5A16" w:rsidRDefault="006A5A16" w:rsidP="006B3CBE">
      <w:pPr>
        <w:pStyle w:val="BodyText"/>
      </w:pPr>
      <w:bookmarkStart w:id="4" w:name="OLE_LINK1"/>
      <w:bookmarkStart w:id="5" w:name="OLE_LINK2"/>
      <w:r>
        <w:rPr>
          <w:rFonts w:eastAsia="SimSun"/>
          <w:lang w:eastAsia="zh-CN"/>
        </w:rPr>
        <w:t xml:space="preserve">This contribution provides a summary of the contributions posted in the Agenda Item 6.7.3.1 </w:t>
      </w:r>
      <w:proofErr w:type="gramStart"/>
      <w:r>
        <w:t>Handling</w:t>
      </w:r>
      <w:proofErr w:type="gramEnd"/>
      <w:r>
        <w:t xml:space="preserve"> of deprioritized transmissions, at this e-meeting, and suggests some possible agreements. The addressed issues are classified as:</w:t>
      </w:r>
    </w:p>
    <w:p w14:paraId="4BB5BEA9" w14:textId="77777777" w:rsidR="006A5A16" w:rsidRDefault="006A5A16" w:rsidP="006A5A16">
      <w:pPr>
        <w:pStyle w:val="BodyText"/>
        <w:numPr>
          <w:ilvl w:val="0"/>
          <w:numId w:val="40"/>
        </w:numPr>
        <w:rPr>
          <w:rFonts w:eastAsia="SimSun"/>
          <w:lang w:eastAsia="zh-CN"/>
        </w:rPr>
      </w:pPr>
      <w:r>
        <w:rPr>
          <w:rFonts w:eastAsia="SimSun"/>
          <w:lang w:eastAsia="zh-CN"/>
        </w:rPr>
        <w:t>Open issues from email discussions [108#</w:t>
      </w:r>
      <w:r w:rsidR="00CD201D">
        <w:rPr>
          <w:rFonts w:eastAsia="SimSun"/>
          <w:lang w:eastAsia="zh-CN"/>
        </w:rPr>
        <w:t>12</w:t>
      </w:r>
      <w:r>
        <w:rPr>
          <w:rFonts w:eastAsia="SimSun"/>
          <w:lang w:eastAsia="zh-CN"/>
        </w:rPr>
        <w:t xml:space="preserve">] </w:t>
      </w:r>
      <w:r w:rsidR="00CD201D">
        <w:rPr>
          <w:rFonts w:eastAsia="SimSun"/>
          <w:lang w:eastAsia="zh-CN"/>
        </w:rPr>
        <w:t>(MAC running CR</w:t>
      </w:r>
      <w:r w:rsidR="002D7F77">
        <w:rPr>
          <w:rFonts w:eastAsia="SimSun"/>
          <w:lang w:eastAsia="zh-CN"/>
        </w:rPr>
        <w:fldChar w:fldCharType="begin"/>
      </w:r>
      <w:r w:rsidR="0030362F">
        <w:rPr>
          <w:rFonts w:eastAsia="SimSun"/>
          <w:lang w:eastAsia="zh-CN"/>
        </w:rPr>
        <w:instrText xml:space="preserve"> REF _Ref32846707 \r \h </w:instrText>
      </w:r>
      <w:r w:rsidR="002D7F77">
        <w:rPr>
          <w:rFonts w:eastAsia="SimSun"/>
          <w:lang w:eastAsia="zh-CN"/>
        </w:rPr>
      </w:r>
      <w:r w:rsidR="002D7F77">
        <w:rPr>
          <w:rFonts w:eastAsia="SimSun"/>
          <w:lang w:eastAsia="zh-CN"/>
        </w:rPr>
        <w:fldChar w:fldCharType="separate"/>
      </w:r>
      <w:r w:rsidR="00A528DB">
        <w:rPr>
          <w:rFonts w:eastAsia="SimSun"/>
          <w:lang w:eastAsia="zh-CN"/>
        </w:rPr>
        <w:t>[1]</w:t>
      </w:r>
      <w:r w:rsidR="002D7F77">
        <w:rPr>
          <w:rFonts w:eastAsia="SimSun"/>
          <w:lang w:eastAsia="zh-CN"/>
        </w:rPr>
        <w:fldChar w:fldCharType="end"/>
      </w:r>
      <w:r w:rsidR="00CD201D">
        <w:rPr>
          <w:rFonts w:eastAsia="SimSun"/>
          <w:lang w:eastAsia="zh-CN"/>
        </w:rPr>
        <w:t xml:space="preserve">) </w:t>
      </w:r>
      <w:r>
        <w:rPr>
          <w:rFonts w:eastAsia="SimSun"/>
          <w:lang w:eastAsia="zh-CN"/>
        </w:rPr>
        <w:t>and [108#</w:t>
      </w:r>
      <w:r w:rsidR="00CD201D">
        <w:rPr>
          <w:rFonts w:eastAsia="SimSun"/>
          <w:lang w:eastAsia="zh-CN"/>
        </w:rPr>
        <w:t>32</w:t>
      </w:r>
      <w:r>
        <w:rPr>
          <w:rFonts w:eastAsia="SimSun"/>
          <w:lang w:eastAsia="zh-CN"/>
        </w:rPr>
        <w:t>]</w:t>
      </w:r>
      <w:r w:rsidR="00CD201D">
        <w:rPr>
          <w:rFonts w:eastAsia="SimSun"/>
          <w:lang w:eastAsia="zh-CN"/>
        </w:rPr>
        <w:t xml:space="preserve"> (RRC running CR</w:t>
      </w:r>
      <w:r w:rsidR="002D7F77">
        <w:rPr>
          <w:rFonts w:eastAsia="SimSun"/>
          <w:lang w:eastAsia="zh-CN"/>
        </w:rPr>
        <w:fldChar w:fldCharType="begin"/>
      </w:r>
      <w:r w:rsidR="0030362F">
        <w:rPr>
          <w:rFonts w:eastAsia="SimSun"/>
          <w:lang w:eastAsia="zh-CN"/>
        </w:rPr>
        <w:instrText xml:space="preserve"> REF _Ref32846716 \r \h </w:instrText>
      </w:r>
      <w:r w:rsidR="002D7F77">
        <w:rPr>
          <w:rFonts w:eastAsia="SimSun"/>
          <w:lang w:eastAsia="zh-CN"/>
        </w:rPr>
      </w:r>
      <w:r w:rsidR="002D7F77">
        <w:rPr>
          <w:rFonts w:eastAsia="SimSun"/>
          <w:lang w:eastAsia="zh-CN"/>
        </w:rPr>
        <w:fldChar w:fldCharType="separate"/>
      </w:r>
      <w:r w:rsidR="00A528DB">
        <w:rPr>
          <w:rFonts w:eastAsia="SimSun"/>
          <w:lang w:eastAsia="zh-CN"/>
        </w:rPr>
        <w:t>[2]</w:t>
      </w:r>
      <w:r w:rsidR="002D7F77">
        <w:rPr>
          <w:rFonts w:eastAsia="SimSun"/>
          <w:lang w:eastAsia="zh-CN"/>
        </w:rPr>
        <w:fldChar w:fldCharType="end"/>
      </w:r>
      <w:r w:rsidR="002D7F77">
        <w:rPr>
          <w:rFonts w:eastAsia="SimSun"/>
          <w:lang w:eastAsia="zh-CN"/>
        </w:rPr>
        <w:fldChar w:fldCharType="begin"/>
      </w:r>
      <w:r w:rsidR="0030362F">
        <w:rPr>
          <w:rFonts w:eastAsia="SimSun"/>
          <w:lang w:eastAsia="zh-CN"/>
        </w:rPr>
        <w:instrText xml:space="preserve"> REF _Ref32846718 \r \h </w:instrText>
      </w:r>
      <w:r w:rsidR="002D7F77">
        <w:rPr>
          <w:rFonts w:eastAsia="SimSun"/>
          <w:lang w:eastAsia="zh-CN"/>
        </w:rPr>
      </w:r>
      <w:r w:rsidR="002D7F77">
        <w:rPr>
          <w:rFonts w:eastAsia="SimSun"/>
          <w:lang w:eastAsia="zh-CN"/>
        </w:rPr>
        <w:fldChar w:fldCharType="separate"/>
      </w:r>
      <w:r w:rsidR="00A528DB">
        <w:rPr>
          <w:rFonts w:eastAsia="SimSun"/>
          <w:lang w:eastAsia="zh-CN"/>
        </w:rPr>
        <w:t>[3]</w:t>
      </w:r>
      <w:r w:rsidR="002D7F77">
        <w:rPr>
          <w:rFonts w:eastAsia="SimSun"/>
          <w:lang w:eastAsia="zh-CN"/>
        </w:rPr>
        <w:fldChar w:fldCharType="end"/>
      </w:r>
      <w:r w:rsidR="00CD201D">
        <w:rPr>
          <w:rFonts w:eastAsia="SimSun"/>
          <w:lang w:eastAsia="zh-CN"/>
        </w:rPr>
        <w:t>)</w:t>
      </w:r>
      <w:r w:rsidR="0030362F">
        <w:rPr>
          <w:rFonts w:eastAsia="SimSun"/>
          <w:lang w:eastAsia="zh-CN"/>
        </w:rPr>
        <w:t>;</w:t>
      </w:r>
    </w:p>
    <w:p w14:paraId="166045F8" w14:textId="77777777" w:rsidR="006A5A16" w:rsidRDefault="004D338A" w:rsidP="006A5A16">
      <w:pPr>
        <w:pStyle w:val="BodyText"/>
        <w:numPr>
          <w:ilvl w:val="0"/>
          <w:numId w:val="40"/>
        </w:numPr>
        <w:rPr>
          <w:rFonts w:eastAsia="SimSun"/>
          <w:lang w:eastAsia="zh-CN"/>
        </w:rPr>
      </w:pPr>
      <w:r>
        <w:rPr>
          <w:rFonts w:eastAsia="SimSun"/>
          <w:lang w:eastAsia="zh-CN"/>
        </w:rPr>
        <w:t>Multi-company-raised n</w:t>
      </w:r>
      <w:r w:rsidR="006A5A16">
        <w:rPr>
          <w:rFonts w:eastAsia="SimSun"/>
          <w:lang w:eastAsia="zh-CN"/>
        </w:rPr>
        <w:t>ew issues not addressed in the email discussions</w:t>
      </w:r>
      <w:r>
        <w:rPr>
          <w:rFonts w:eastAsia="SimSun"/>
          <w:lang w:eastAsia="zh-CN"/>
        </w:rPr>
        <w:t>;</w:t>
      </w:r>
    </w:p>
    <w:p w14:paraId="0668F624" w14:textId="77777777" w:rsidR="004D338A" w:rsidRPr="004D338A" w:rsidRDefault="004D338A" w:rsidP="004D338A">
      <w:pPr>
        <w:pStyle w:val="BodyText"/>
        <w:numPr>
          <w:ilvl w:val="0"/>
          <w:numId w:val="40"/>
        </w:numPr>
        <w:rPr>
          <w:rFonts w:eastAsia="SimSun"/>
          <w:lang w:eastAsia="zh-CN"/>
        </w:rPr>
      </w:pPr>
      <w:r>
        <w:rPr>
          <w:rFonts w:eastAsia="SimSun"/>
          <w:lang w:eastAsia="zh-CN"/>
        </w:rPr>
        <w:t>Single-company-raised new issues not addressed in the email discussions.</w:t>
      </w:r>
    </w:p>
    <w:bookmarkEnd w:id="4"/>
    <w:bookmarkEnd w:id="5"/>
    <w:p w14:paraId="03B77BA7" w14:textId="77777777" w:rsidR="00032EA0" w:rsidRDefault="00E3725B" w:rsidP="00032EA0">
      <w:pPr>
        <w:pStyle w:val="Heading1"/>
        <w:jc w:val="both"/>
      </w:pPr>
      <w:r w:rsidRPr="00AA54B6">
        <w:rPr>
          <w:rFonts w:hint="eastAsia"/>
        </w:rPr>
        <w:t>Discussion</w:t>
      </w:r>
    </w:p>
    <w:p w14:paraId="310F6E77" w14:textId="77777777" w:rsidR="00D915B9" w:rsidRDefault="00CD201D"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t>Open issues from email discussions</w:t>
      </w:r>
    </w:p>
    <w:p w14:paraId="380D98EF" w14:textId="77777777" w:rsidR="00261F75" w:rsidRPr="00D915B9" w:rsidRDefault="00261F75" w:rsidP="00261F75">
      <w:pPr>
        <w:pStyle w:val="Heading3"/>
        <w:ind w:left="720" w:hanging="720"/>
        <w:rPr>
          <w:lang w:eastAsia="zh-CN"/>
        </w:rPr>
      </w:pPr>
      <w:r w:rsidRPr="00261F75">
        <w:rPr>
          <w:rFonts w:ascii="Times New Roman" w:eastAsiaTheme="minorEastAsia" w:hAnsi="Times New Roman" w:cs="Times New Roman"/>
          <w:i/>
          <w:sz w:val="20"/>
          <w:szCs w:val="20"/>
          <w:lang w:eastAsia="zh-CN"/>
        </w:rPr>
        <w:t>Issue #1: Can a UE autonomous transmission use the same HARQ process for a different CG configuration?</w:t>
      </w:r>
    </w:p>
    <w:p w14:paraId="7CB0CA29" w14:textId="1FBFF474" w:rsidR="00CD201D" w:rsidRDefault="00CD201D" w:rsidP="008F7499">
      <w:pPr>
        <w:pStyle w:val="Caption"/>
        <w:rPr>
          <w:b/>
          <w:bCs/>
        </w:rPr>
      </w:pPr>
      <w:r>
        <w:rPr>
          <w:color w:val="C00000"/>
        </w:rPr>
        <w:t xml:space="preserve">MAC </w:t>
      </w:r>
      <w:r w:rsidRPr="00646E11">
        <w:rPr>
          <w:color w:val="C00000"/>
        </w:rPr>
        <w:t>Editor’s Note</w:t>
      </w:r>
      <w:r w:rsidR="00282A20">
        <w:rPr>
          <w:color w:val="C00000"/>
        </w:rPr>
        <w:t xml:space="preserve"> </w:t>
      </w:r>
      <w:r w:rsidR="002D7F77">
        <w:rPr>
          <w:color w:val="C00000"/>
        </w:rPr>
        <w:fldChar w:fldCharType="begin"/>
      </w:r>
      <w:r w:rsidR="00093529">
        <w:rPr>
          <w:color w:val="C00000"/>
        </w:rPr>
        <w:instrText xml:space="preserve"> REF _Ref32846707 \r \h </w:instrText>
      </w:r>
      <w:r w:rsidR="002D7F77">
        <w:rPr>
          <w:color w:val="C00000"/>
        </w:rPr>
      </w:r>
      <w:r w:rsidR="002D7F77">
        <w:rPr>
          <w:color w:val="C00000"/>
        </w:rPr>
        <w:fldChar w:fldCharType="separate"/>
      </w:r>
      <w:r w:rsidR="00A528DB">
        <w:rPr>
          <w:color w:val="C00000"/>
        </w:rPr>
        <w:t>[1]</w:t>
      </w:r>
      <w:r w:rsidR="002D7F77">
        <w:rPr>
          <w:color w:val="C00000"/>
        </w:rPr>
        <w:fldChar w:fldCharType="end"/>
      </w:r>
      <w:proofErr w:type="gramStart"/>
      <w:r w:rsidRPr="00646E11">
        <w:rPr>
          <w:color w:val="C00000"/>
        </w:rPr>
        <w:t>:UE</w:t>
      </w:r>
      <w:proofErr w:type="gramEnd"/>
      <w:r w:rsidRPr="00646E11">
        <w:rPr>
          <w:color w:val="C00000"/>
        </w:rPr>
        <w:t xml:space="preserve"> autonomous retransmission using the same HARQ process for the different CG configuration is FFS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9"/>
        <w:gridCol w:w="810"/>
        <w:gridCol w:w="6263"/>
      </w:tblGrid>
      <w:tr w:rsidR="001A2531" w:rsidRPr="00F70851" w14:paraId="290311B8" w14:textId="77777777" w:rsidTr="006B7132">
        <w:trPr>
          <w:trHeight w:val="167"/>
          <w:jc w:val="center"/>
        </w:trPr>
        <w:tc>
          <w:tcPr>
            <w:tcW w:w="898" w:type="pct"/>
            <w:tcBorders>
              <w:bottom w:val="single" w:sz="4" w:space="0" w:color="auto"/>
            </w:tcBorders>
            <w:shd w:val="clear" w:color="auto" w:fill="BFBFBF"/>
            <w:vAlign w:val="center"/>
          </w:tcPr>
          <w:p w14:paraId="25486FB9" w14:textId="77777777" w:rsidR="001A2531" w:rsidRPr="00F70851" w:rsidRDefault="001A2531" w:rsidP="001A2531">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70" w:type="pct"/>
            <w:shd w:val="clear" w:color="auto" w:fill="BFBFBF"/>
          </w:tcPr>
          <w:p w14:paraId="66F2C42D" w14:textId="77777777" w:rsidR="001A2531" w:rsidRPr="00F70851" w:rsidRDefault="001A2531" w:rsidP="001A2531">
            <w:pPr>
              <w:spacing w:before="60" w:after="60"/>
              <w:contextualSpacing/>
              <w:jc w:val="center"/>
              <w:rPr>
                <w:rFonts w:cs="Arial"/>
                <w:b/>
                <w:bCs/>
                <w:i/>
              </w:rPr>
            </w:pPr>
            <w:r>
              <w:rPr>
                <w:rFonts w:cs="Arial"/>
                <w:b/>
                <w:bCs/>
                <w:i/>
              </w:rPr>
              <w:t>Yes/No</w:t>
            </w:r>
          </w:p>
        </w:tc>
        <w:tc>
          <w:tcPr>
            <w:tcW w:w="3633" w:type="pct"/>
            <w:shd w:val="clear" w:color="auto" w:fill="BFBFBF"/>
            <w:vAlign w:val="center"/>
          </w:tcPr>
          <w:p w14:paraId="0A5CE67D" w14:textId="77777777" w:rsidR="001A2531" w:rsidRPr="00F70851" w:rsidRDefault="001A2531" w:rsidP="001A2531">
            <w:pPr>
              <w:spacing w:before="60" w:after="60"/>
              <w:contextualSpacing/>
              <w:jc w:val="center"/>
              <w:rPr>
                <w:rFonts w:cs="Arial"/>
                <w:b/>
                <w:bCs/>
                <w:i/>
              </w:rPr>
            </w:pPr>
            <w:r>
              <w:rPr>
                <w:rFonts w:cs="Arial"/>
                <w:b/>
                <w:bCs/>
                <w:i/>
              </w:rPr>
              <w:t>Related proposal</w:t>
            </w:r>
          </w:p>
        </w:tc>
      </w:tr>
      <w:tr w:rsidR="001A2531" w:rsidRPr="00F70851" w14:paraId="5810D979" w14:textId="77777777" w:rsidTr="006B7132">
        <w:trPr>
          <w:trHeight w:val="167"/>
          <w:jc w:val="center"/>
        </w:trPr>
        <w:tc>
          <w:tcPr>
            <w:tcW w:w="898" w:type="pct"/>
            <w:shd w:val="clear" w:color="auto" w:fill="FFFFFF"/>
            <w:vAlign w:val="center"/>
          </w:tcPr>
          <w:p w14:paraId="75CB7E2E" w14:textId="77777777" w:rsidR="001A2531" w:rsidRPr="00F70851" w:rsidRDefault="001A2531" w:rsidP="001A2531">
            <w:pPr>
              <w:spacing w:before="60" w:after="60"/>
              <w:contextualSpacing/>
              <w:rPr>
                <w:rFonts w:cs="Arial"/>
              </w:rPr>
            </w:pPr>
            <w:r>
              <w:rPr>
                <w:rFonts w:cs="Arial"/>
              </w:rPr>
              <w:t xml:space="preserve">CATT </w:t>
            </w:r>
            <w:r w:rsidR="002D7F77">
              <w:rPr>
                <w:rFonts w:cs="Arial"/>
              </w:rPr>
              <w:fldChar w:fldCharType="begin"/>
            </w:r>
            <w:r w:rsidR="00F415C4">
              <w:rPr>
                <w:rFonts w:cs="Arial"/>
              </w:rPr>
              <w:instrText xml:space="preserve"> REF _Ref32847546 \r \h </w:instrText>
            </w:r>
            <w:r w:rsidR="002D7F77">
              <w:rPr>
                <w:rFonts w:cs="Arial"/>
              </w:rPr>
            </w:r>
            <w:r w:rsidR="002D7F77">
              <w:rPr>
                <w:rFonts w:cs="Arial"/>
              </w:rPr>
              <w:fldChar w:fldCharType="separate"/>
            </w:r>
            <w:r w:rsidR="00A528DB">
              <w:rPr>
                <w:rFonts w:cs="Arial"/>
              </w:rPr>
              <w:t>[4]</w:t>
            </w:r>
            <w:r w:rsidR="002D7F77">
              <w:rPr>
                <w:rFonts w:cs="Arial"/>
              </w:rPr>
              <w:fldChar w:fldCharType="end"/>
            </w:r>
          </w:p>
        </w:tc>
        <w:tc>
          <w:tcPr>
            <w:tcW w:w="470" w:type="pct"/>
            <w:vAlign w:val="center"/>
          </w:tcPr>
          <w:p w14:paraId="1AB4AFB6" w14:textId="77777777" w:rsidR="001A2531" w:rsidRPr="00F70851" w:rsidRDefault="001A2531" w:rsidP="001A2531">
            <w:pPr>
              <w:spacing w:before="60" w:after="60"/>
              <w:rPr>
                <w:rFonts w:cs="Arial"/>
              </w:rPr>
            </w:pPr>
            <w:r>
              <w:rPr>
                <w:rFonts w:cs="Arial"/>
              </w:rPr>
              <w:t>No</w:t>
            </w:r>
          </w:p>
        </w:tc>
        <w:tc>
          <w:tcPr>
            <w:tcW w:w="3633" w:type="pct"/>
            <w:vAlign w:val="center"/>
          </w:tcPr>
          <w:p w14:paraId="20C59C7B" w14:textId="77777777" w:rsidR="001A2531" w:rsidRPr="00F70851" w:rsidRDefault="001A2531" w:rsidP="001A2531">
            <w:pPr>
              <w:autoSpaceDE w:val="0"/>
              <w:autoSpaceDN w:val="0"/>
              <w:adjustRightInd w:val="0"/>
              <w:spacing w:before="60" w:after="60"/>
              <w:rPr>
                <w:rFonts w:cs="Arial"/>
              </w:rPr>
            </w:pPr>
            <w:r w:rsidRPr="001A2531">
              <w:rPr>
                <w:rFonts w:cs="Arial"/>
              </w:rPr>
              <w:t>Autonomous transmission using different CG configurations even with the same TBS and HARQ process ID is not allowed</w:t>
            </w:r>
            <w:r>
              <w:rPr>
                <w:rFonts w:cs="Arial"/>
              </w:rPr>
              <w:t>.</w:t>
            </w:r>
          </w:p>
        </w:tc>
      </w:tr>
      <w:tr w:rsidR="001A2531" w:rsidRPr="00F70851" w14:paraId="637E25E3" w14:textId="77777777" w:rsidTr="006B7132">
        <w:trPr>
          <w:trHeight w:val="167"/>
          <w:jc w:val="center"/>
        </w:trPr>
        <w:tc>
          <w:tcPr>
            <w:tcW w:w="898" w:type="pct"/>
            <w:shd w:val="clear" w:color="auto" w:fill="FFFFFF"/>
            <w:vAlign w:val="center"/>
          </w:tcPr>
          <w:p w14:paraId="1973D90A" w14:textId="0929F313" w:rsidR="001A2531" w:rsidRPr="00F70851" w:rsidRDefault="00282A20" w:rsidP="00093529">
            <w:pPr>
              <w:spacing w:before="60" w:after="60"/>
              <w:contextualSpacing/>
              <w:rPr>
                <w:rFonts w:cs="Arial"/>
              </w:rPr>
            </w:pPr>
            <w:r>
              <w:rPr>
                <w:rFonts w:cs="Arial"/>
              </w:rPr>
              <w:t>v</w:t>
            </w:r>
            <w:r w:rsidR="00806807">
              <w:rPr>
                <w:rFonts w:cs="Arial"/>
              </w:rPr>
              <w:t xml:space="preserve">ivo </w:t>
            </w:r>
            <w:r w:rsidR="002D7F77">
              <w:rPr>
                <w:rFonts w:cs="Arial"/>
              </w:rPr>
              <w:fldChar w:fldCharType="begin"/>
            </w:r>
            <w:r w:rsidR="00806807">
              <w:rPr>
                <w:rFonts w:cs="Arial"/>
              </w:rPr>
              <w:instrText xml:space="preserve"> REF _Ref32848860 \r \h </w:instrText>
            </w:r>
            <w:r w:rsidR="002D7F77">
              <w:rPr>
                <w:rFonts w:cs="Arial"/>
              </w:rPr>
            </w:r>
            <w:r w:rsidR="002D7F77">
              <w:rPr>
                <w:rFonts w:cs="Arial"/>
              </w:rPr>
              <w:fldChar w:fldCharType="separate"/>
            </w:r>
            <w:r w:rsidR="00A528DB">
              <w:rPr>
                <w:rFonts w:cs="Arial"/>
              </w:rPr>
              <w:t>[5]</w:t>
            </w:r>
            <w:r w:rsidR="002D7F77">
              <w:rPr>
                <w:rFonts w:cs="Arial"/>
              </w:rPr>
              <w:fldChar w:fldCharType="end"/>
            </w:r>
          </w:p>
        </w:tc>
        <w:tc>
          <w:tcPr>
            <w:tcW w:w="470" w:type="pct"/>
            <w:vAlign w:val="center"/>
          </w:tcPr>
          <w:p w14:paraId="0C5A258F" w14:textId="77777777" w:rsidR="001A2531" w:rsidRPr="00F70851" w:rsidRDefault="00806807" w:rsidP="00093529">
            <w:pPr>
              <w:spacing w:before="60" w:after="60"/>
              <w:rPr>
                <w:rFonts w:cs="Arial"/>
              </w:rPr>
            </w:pPr>
            <w:r>
              <w:rPr>
                <w:rFonts w:cs="Arial"/>
              </w:rPr>
              <w:t>No</w:t>
            </w:r>
          </w:p>
        </w:tc>
        <w:tc>
          <w:tcPr>
            <w:tcW w:w="3633" w:type="pct"/>
            <w:vAlign w:val="center"/>
          </w:tcPr>
          <w:p w14:paraId="795F9904" w14:textId="77777777" w:rsidR="001A2531" w:rsidRPr="00F70851" w:rsidRDefault="00806807" w:rsidP="00093529">
            <w:pPr>
              <w:spacing w:before="60" w:after="60"/>
              <w:rPr>
                <w:rFonts w:cs="Arial"/>
              </w:rPr>
            </w:pPr>
            <w:r w:rsidRPr="00806807">
              <w:rPr>
                <w:rFonts w:cs="Arial"/>
              </w:rPr>
              <w:t>The UE autonomous retransmission on different CG configurations is not allowed</w:t>
            </w:r>
            <w:r>
              <w:rPr>
                <w:rFonts w:cs="Arial"/>
              </w:rPr>
              <w:t>.</w:t>
            </w:r>
          </w:p>
        </w:tc>
      </w:tr>
      <w:tr w:rsidR="001A2531" w:rsidRPr="00F70851" w14:paraId="0739EFD5" w14:textId="77777777" w:rsidTr="006B7132">
        <w:trPr>
          <w:trHeight w:val="167"/>
          <w:jc w:val="center"/>
        </w:trPr>
        <w:tc>
          <w:tcPr>
            <w:tcW w:w="898" w:type="pct"/>
            <w:shd w:val="clear" w:color="auto" w:fill="FFFFFF"/>
            <w:vAlign w:val="center"/>
          </w:tcPr>
          <w:p w14:paraId="798063FB" w14:textId="77777777" w:rsidR="001A2531" w:rsidRPr="00F70851" w:rsidRDefault="00806807" w:rsidP="00093529">
            <w:pPr>
              <w:spacing w:before="60" w:after="60"/>
              <w:contextualSpacing/>
              <w:rPr>
                <w:rFonts w:cs="Arial"/>
              </w:rPr>
            </w:pPr>
            <w:r>
              <w:rPr>
                <w:rFonts w:cs="Arial"/>
              </w:rPr>
              <w:t xml:space="preserve">Apple </w:t>
            </w:r>
            <w:r w:rsidR="002D7F77">
              <w:rPr>
                <w:rFonts w:cs="Arial"/>
              </w:rPr>
              <w:fldChar w:fldCharType="begin"/>
            </w:r>
            <w:r>
              <w:rPr>
                <w:rFonts w:cs="Arial"/>
              </w:rPr>
              <w:instrText xml:space="preserve"> REF _Ref32848938 \r \h </w:instrText>
            </w:r>
            <w:r w:rsidR="002D7F77">
              <w:rPr>
                <w:rFonts w:cs="Arial"/>
              </w:rPr>
            </w:r>
            <w:r w:rsidR="002D7F77">
              <w:rPr>
                <w:rFonts w:cs="Arial"/>
              </w:rPr>
              <w:fldChar w:fldCharType="separate"/>
            </w:r>
            <w:r w:rsidR="00A528DB">
              <w:rPr>
                <w:rFonts w:cs="Arial"/>
              </w:rPr>
              <w:t>[6]</w:t>
            </w:r>
            <w:r w:rsidR="002D7F77">
              <w:rPr>
                <w:rFonts w:cs="Arial"/>
              </w:rPr>
              <w:fldChar w:fldCharType="end"/>
            </w:r>
          </w:p>
        </w:tc>
        <w:tc>
          <w:tcPr>
            <w:tcW w:w="470" w:type="pct"/>
            <w:vAlign w:val="center"/>
          </w:tcPr>
          <w:p w14:paraId="4D889150" w14:textId="77777777" w:rsidR="001A2531" w:rsidRPr="00F70851" w:rsidRDefault="00806807" w:rsidP="00093529">
            <w:pPr>
              <w:spacing w:before="60" w:after="60"/>
              <w:rPr>
                <w:rFonts w:cs="Arial"/>
              </w:rPr>
            </w:pPr>
            <w:r>
              <w:rPr>
                <w:rFonts w:cs="Arial"/>
              </w:rPr>
              <w:t>No</w:t>
            </w:r>
          </w:p>
        </w:tc>
        <w:tc>
          <w:tcPr>
            <w:tcW w:w="3633" w:type="pct"/>
            <w:vAlign w:val="center"/>
          </w:tcPr>
          <w:p w14:paraId="0B3B9118" w14:textId="77777777" w:rsidR="001A2531" w:rsidRPr="00F70851" w:rsidRDefault="00806807" w:rsidP="00093529">
            <w:pPr>
              <w:spacing w:before="60" w:after="60"/>
              <w:rPr>
                <w:rFonts w:cs="Arial"/>
              </w:rPr>
            </w:pPr>
            <w:r w:rsidRPr="00806807">
              <w:rPr>
                <w:rFonts w:cs="Arial"/>
              </w:rPr>
              <w:t>UE autonomous “retransmission” can only be via the CG occasion of the same CG configuration</w:t>
            </w:r>
            <w:r>
              <w:rPr>
                <w:rFonts w:cs="Arial"/>
              </w:rPr>
              <w:t>.</w:t>
            </w:r>
          </w:p>
        </w:tc>
      </w:tr>
      <w:tr w:rsidR="001A2531" w:rsidRPr="00F70851" w14:paraId="0CA2B566" w14:textId="77777777" w:rsidTr="006B7132">
        <w:trPr>
          <w:trHeight w:val="167"/>
          <w:jc w:val="center"/>
        </w:trPr>
        <w:tc>
          <w:tcPr>
            <w:tcW w:w="898" w:type="pct"/>
            <w:shd w:val="clear" w:color="auto" w:fill="FFFFFF"/>
            <w:vAlign w:val="center"/>
          </w:tcPr>
          <w:p w14:paraId="54B27500" w14:textId="77777777" w:rsidR="001A2531" w:rsidRPr="00F70851" w:rsidRDefault="00806807" w:rsidP="00093529">
            <w:pPr>
              <w:spacing w:before="60" w:after="60"/>
              <w:contextualSpacing/>
              <w:rPr>
                <w:rFonts w:cs="Arial"/>
              </w:rPr>
            </w:pPr>
            <w:r>
              <w:rPr>
                <w:rFonts w:cs="Arial"/>
              </w:rPr>
              <w:t xml:space="preserve">OPPO </w:t>
            </w:r>
            <w:r w:rsidR="002D7F77">
              <w:rPr>
                <w:rFonts w:cs="Arial"/>
              </w:rPr>
              <w:fldChar w:fldCharType="begin"/>
            </w:r>
            <w:r>
              <w:rPr>
                <w:rFonts w:cs="Arial"/>
              </w:rPr>
              <w:instrText xml:space="preserve"> REF _Ref32849005 \r \h </w:instrText>
            </w:r>
            <w:r w:rsidR="002D7F77">
              <w:rPr>
                <w:rFonts w:cs="Arial"/>
              </w:rPr>
            </w:r>
            <w:r w:rsidR="002D7F77">
              <w:rPr>
                <w:rFonts w:cs="Arial"/>
              </w:rPr>
              <w:fldChar w:fldCharType="separate"/>
            </w:r>
            <w:r w:rsidR="00A528DB">
              <w:rPr>
                <w:rFonts w:cs="Arial"/>
              </w:rPr>
              <w:t>[7]</w:t>
            </w:r>
            <w:r w:rsidR="002D7F77">
              <w:rPr>
                <w:rFonts w:cs="Arial"/>
              </w:rPr>
              <w:fldChar w:fldCharType="end"/>
            </w:r>
          </w:p>
        </w:tc>
        <w:tc>
          <w:tcPr>
            <w:tcW w:w="470" w:type="pct"/>
            <w:vAlign w:val="center"/>
          </w:tcPr>
          <w:p w14:paraId="5D3F6ACC" w14:textId="77777777" w:rsidR="001A2531" w:rsidRPr="00F70851" w:rsidRDefault="00806807" w:rsidP="00093529">
            <w:pPr>
              <w:spacing w:before="60" w:after="60"/>
              <w:rPr>
                <w:rFonts w:cs="Arial"/>
              </w:rPr>
            </w:pPr>
            <w:r>
              <w:rPr>
                <w:rFonts w:cs="Arial"/>
              </w:rPr>
              <w:t>No</w:t>
            </w:r>
          </w:p>
        </w:tc>
        <w:tc>
          <w:tcPr>
            <w:tcW w:w="3633" w:type="pct"/>
            <w:vAlign w:val="center"/>
          </w:tcPr>
          <w:p w14:paraId="64F1003B" w14:textId="77777777" w:rsidR="001A2531" w:rsidRPr="00F70851" w:rsidRDefault="00806807" w:rsidP="00093529">
            <w:pPr>
              <w:spacing w:before="60" w:after="60"/>
              <w:rPr>
                <w:rFonts w:cs="Arial"/>
              </w:rPr>
            </w:pPr>
            <w:r>
              <w:t xml:space="preserve">The CG resource associated to different CG configuration </w:t>
            </w:r>
            <w:proofErr w:type="spellStart"/>
            <w:r>
              <w:t>can not</w:t>
            </w:r>
            <w:proofErr w:type="spellEnd"/>
            <w:r>
              <w:t xml:space="preserve"> be used to autonomous transmission.</w:t>
            </w:r>
          </w:p>
        </w:tc>
      </w:tr>
      <w:tr w:rsidR="001A2531" w:rsidRPr="00F70851" w14:paraId="2EC87824" w14:textId="77777777" w:rsidTr="006B7132">
        <w:trPr>
          <w:trHeight w:val="167"/>
          <w:jc w:val="center"/>
        </w:trPr>
        <w:tc>
          <w:tcPr>
            <w:tcW w:w="898" w:type="pct"/>
            <w:shd w:val="clear" w:color="auto" w:fill="FFFFFF"/>
            <w:vAlign w:val="center"/>
          </w:tcPr>
          <w:p w14:paraId="5915B4FD" w14:textId="77777777" w:rsidR="001A2531" w:rsidRPr="00F70851" w:rsidRDefault="00806807" w:rsidP="00093529">
            <w:pPr>
              <w:spacing w:before="60" w:after="60"/>
              <w:contextualSpacing/>
              <w:rPr>
                <w:rFonts w:cs="Arial"/>
              </w:rPr>
            </w:pPr>
            <w:r>
              <w:rPr>
                <w:rFonts w:cs="Arial"/>
              </w:rPr>
              <w:t xml:space="preserve">III </w:t>
            </w:r>
            <w:r w:rsidR="002D7F77">
              <w:rPr>
                <w:rFonts w:cs="Arial"/>
              </w:rPr>
              <w:fldChar w:fldCharType="begin"/>
            </w:r>
            <w:r>
              <w:rPr>
                <w:rFonts w:cs="Arial"/>
              </w:rPr>
              <w:instrText xml:space="preserve"> REF _Ref32849068 \r \h </w:instrText>
            </w:r>
            <w:r w:rsidR="002D7F77">
              <w:rPr>
                <w:rFonts w:cs="Arial"/>
              </w:rPr>
            </w:r>
            <w:r w:rsidR="002D7F77">
              <w:rPr>
                <w:rFonts w:cs="Arial"/>
              </w:rPr>
              <w:fldChar w:fldCharType="separate"/>
            </w:r>
            <w:r w:rsidR="00A528DB">
              <w:rPr>
                <w:rFonts w:cs="Arial"/>
              </w:rPr>
              <w:t>[9]</w:t>
            </w:r>
            <w:r w:rsidR="002D7F77">
              <w:rPr>
                <w:rFonts w:cs="Arial"/>
              </w:rPr>
              <w:fldChar w:fldCharType="end"/>
            </w:r>
          </w:p>
        </w:tc>
        <w:tc>
          <w:tcPr>
            <w:tcW w:w="470" w:type="pct"/>
            <w:vAlign w:val="center"/>
          </w:tcPr>
          <w:p w14:paraId="30CD2AD3" w14:textId="77777777" w:rsidR="001A2531" w:rsidRPr="00F70851" w:rsidRDefault="00806807" w:rsidP="00093529">
            <w:pPr>
              <w:spacing w:before="60" w:after="60"/>
              <w:rPr>
                <w:rFonts w:cs="Arial"/>
              </w:rPr>
            </w:pPr>
            <w:r>
              <w:rPr>
                <w:rFonts w:cs="Arial"/>
              </w:rPr>
              <w:t>Yes</w:t>
            </w:r>
          </w:p>
        </w:tc>
        <w:tc>
          <w:tcPr>
            <w:tcW w:w="3633" w:type="pct"/>
            <w:vAlign w:val="center"/>
          </w:tcPr>
          <w:p w14:paraId="49F09D1F" w14:textId="77777777" w:rsidR="001A2531" w:rsidRPr="00F70851" w:rsidRDefault="00806807" w:rsidP="00093529">
            <w:pPr>
              <w:spacing w:before="60" w:after="60"/>
              <w:rPr>
                <w:rFonts w:cs="Arial"/>
              </w:rPr>
            </w:pPr>
            <w:r w:rsidRPr="00806807">
              <w:rPr>
                <w:rFonts w:cs="Arial"/>
              </w:rPr>
              <w:t>Deprioritized MAC PDU may be transmitted on different CG configuration if the CGs are configured with the same TBS and using the same MCS table</w:t>
            </w:r>
            <w:r>
              <w:rPr>
                <w:rFonts w:cs="Arial"/>
              </w:rPr>
              <w:t>.</w:t>
            </w:r>
          </w:p>
        </w:tc>
      </w:tr>
      <w:tr w:rsidR="001A2531" w:rsidRPr="00F70851" w14:paraId="7D3AB053" w14:textId="77777777" w:rsidTr="006B7132">
        <w:trPr>
          <w:trHeight w:val="167"/>
          <w:jc w:val="center"/>
        </w:trPr>
        <w:tc>
          <w:tcPr>
            <w:tcW w:w="898" w:type="pct"/>
            <w:shd w:val="clear" w:color="auto" w:fill="FFFFFF"/>
            <w:vAlign w:val="center"/>
          </w:tcPr>
          <w:p w14:paraId="5BB5DAAA" w14:textId="77777777" w:rsidR="001A2531" w:rsidRPr="00F70851" w:rsidRDefault="00806807" w:rsidP="00093529">
            <w:pPr>
              <w:spacing w:before="60" w:after="60"/>
              <w:contextualSpacing/>
              <w:rPr>
                <w:rFonts w:cs="Arial"/>
              </w:rPr>
            </w:pPr>
            <w:r>
              <w:rPr>
                <w:rFonts w:cs="Arial"/>
              </w:rPr>
              <w:t xml:space="preserve">Ericsson </w:t>
            </w:r>
            <w:r w:rsidR="002D7F77">
              <w:rPr>
                <w:rFonts w:cs="Arial"/>
              </w:rPr>
              <w:fldChar w:fldCharType="begin"/>
            </w:r>
            <w:r>
              <w:rPr>
                <w:rFonts w:cs="Arial"/>
              </w:rPr>
              <w:instrText xml:space="preserve"> REF _Ref32849146 \r \h </w:instrText>
            </w:r>
            <w:r w:rsidR="002D7F77">
              <w:rPr>
                <w:rFonts w:cs="Arial"/>
              </w:rPr>
            </w:r>
            <w:r w:rsidR="002D7F77">
              <w:rPr>
                <w:rFonts w:cs="Arial"/>
              </w:rPr>
              <w:fldChar w:fldCharType="separate"/>
            </w:r>
            <w:r w:rsidR="00A528DB">
              <w:rPr>
                <w:rFonts w:cs="Arial"/>
              </w:rPr>
              <w:t>[10]</w:t>
            </w:r>
            <w:r w:rsidR="002D7F77">
              <w:rPr>
                <w:rFonts w:cs="Arial"/>
              </w:rPr>
              <w:fldChar w:fldCharType="end"/>
            </w:r>
          </w:p>
        </w:tc>
        <w:tc>
          <w:tcPr>
            <w:tcW w:w="470" w:type="pct"/>
            <w:vAlign w:val="center"/>
          </w:tcPr>
          <w:p w14:paraId="6A928093" w14:textId="77777777" w:rsidR="001A2531" w:rsidRPr="00F70851" w:rsidRDefault="00806807" w:rsidP="00093529">
            <w:pPr>
              <w:spacing w:before="60" w:after="60"/>
              <w:rPr>
                <w:rFonts w:cs="Arial"/>
              </w:rPr>
            </w:pPr>
            <w:r>
              <w:rPr>
                <w:rFonts w:cs="Arial"/>
              </w:rPr>
              <w:t>No</w:t>
            </w:r>
          </w:p>
        </w:tc>
        <w:tc>
          <w:tcPr>
            <w:tcW w:w="3633" w:type="pct"/>
            <w:vAlign w:val="center"/>
          </w:tcPr>
          <w:p w14:paraId="115B78EC" w14:textId="77777777" w:rsidR="001A2531" w:rsidRPr="00F70851" w:rsidRDefault="00806807" w:rsidP="00093529">
            <w:pPr>
              <w:spacing w:before="60" w:after="60"/>
              <w:rPr>
                <w:rFonts w:cs="Arial"/>
              </w:rPr>
            </w:pPr>
            <w:r>
              <w:t>UE autonomous transmission of a de-prioritized PDU on different CG configuration is not supported.</w:t>
            </w:r>
          </w:p>
        </w:tc>
      </w:tr>
      <w:tr w:rsidR="001A2531" w:rsidRPr="00F70851" w14:paraId="2D0383BB" w14:textId="77777777" w:rsidTr="006B7132">
        <w:trPr>
          <w:trHeight w:val="167"/>
          <w:jc w:val="center"/>
        </w:trPr>
        <w:tc>
          <w:tcPr>
            <w:tcW w:w="898" w:type="pct"/>
            <w:shd w:val="clear" w:color="auto" w:fill="FFFFFF"/>
            <w:vAlign w:val="center"/>
          </w:tcPr>
          <w:p w14:paraId="4F8B6201" w14:textId="77777777" w:rsidR="001A2531" w:rsidRPr="00F70851" w:rsidRDefault="00806807" w:rsidP="00093529">
            <w:pPr>
              <w:spacing w:before="60" w:after="60"/>
              <w:contextualSpacing/>
              <w:rPr>
                <w:rFonts w:cs="Arial"/>
              </w:rPr>
            </w:pPr>
            <w:r>
              <w:rPr>
                <w:rFonts w:cs="Arial"/>
              </w:rPr>
              <w:t xml:space="preserve">Nokia </w:t>
            </w:r>
            <w:r w:rsidR="002D7F77">
              <w:rPr>
                <w:rFonts w:cs="Arial"/>
              </w:rPr>
              <w:fldChar w:fldCharType="begin"/>
            </w:r>
            <w:r>
              <w:rPr>
                <w:rFonts w:cs="Arial"/>
              </w:rPr>
              <w:instrText xml:space="preserve"> REF _Ref32849214 \r \h </w:instrText>
            </w:r>
            <w:r w:rsidR="002D7F77">
              <w:rPr>
                <w:rFonts w:cs="Arial"/>
              </w:rPr>
            </w:r>
            <w:r w:rsidR="002D7F77">
              <w:rPr>
                <w:rFonts w:cs="Arial"/>
              </w:rPr>
              <w:fldChar w:fldCharType="separate"/>
            </w:r>
            <w:r w:rsidR="00A528DB">
              <w:rPr>
                <w:rFonts w:cs="Arial"/>
              </w:rPr>
              <w:t>[11]</w:t>
            </w:r>
            <w:r w:rsidR="002D7F77">
              <w:rPr>
                <w:rFonts w:cs="Arial"/>
              </w:rPr>
              <w:fldChar w:fldCharType="end"/>
            </w:r>
          </w:p>
        </w:tc>
        <w:tc>
          <w:tcPr>
            <w:tcW w:w="470" w:type="pct"/>
            <w:vAlign w:val="center"/>
          </w:tcPr>
          <w:p w14:paraId="313B91F6" w14:textId="77777777" w:rsidR="001A2531" w:rsidRPr="00F70851" w:rsidRDefault="00806807" w:rsidP="00093529">
            <w:pPr>
              <w:spacing w:before="60" w:after="60"/>
              <w:rPr>
                <w:rFonts w:cs="Arial"/>
              </w:rPr>
            </w:pPr>
            <w:r>
              <w:rPr>
                <w:rFonts w:cs="Arial"/>
              </w:rPr>
              <w:t>No</w:t>
            </w:r>
          </w:p>
        </w:tc>
        <w:tc>
          <w:tcPr>
            <w:tcW w:w="3633" w:type="pct"/>
            <w:vAlign w:val="center"/>
          </w:tcPr>
          <w:p w14:paraId="555B5CCA" w14:textId="77777777" w:rsidR="001A2531" w:rsidRPr="00F70851" w:rsidRDefault="00806807" w:rsidP="00093529">
            <w:pPr>
              <w:spacing w:before="60" w:after="60"/>
              <w:rPr>
                <w:rFonts w:cs="Arial"/>
              </w:rPr>
            </w:pPr>
            <w:r w:rsidRPr="00806807">
              <w:rPr>
                <w:rFonts w:cs="Arial"/>
              </w:rPr>
              <w:t>Autonomous transmission on different CG configuration is not supported</w:t>
            </w:r>
          </w:p>
        </w:tc>
      </w:tr>
      <w:tr w:rsidR="001A2531" w:rsidRPr="00F70851" w14:paraId="120BA635" w14:textId="77777777" w:rsidTr="006B7132">
        <w:trPr>
          <w:trHeight w:val="167"/>
          <w:jc w:val="center"/>
        </w:trPr>
        <w:tc>
          <w:tcPr>
            <w:tcW w:w="898" w:type="pct"/>
            <w:shd w:val="clear" w:color="auto" w:fill="FFFFFF"/>
            <w:vAlign w:val="center"/>
          </w:tcPr>
          <w:p w14:paraId="7AE1684F" w14:textId="77777777" w:rsidR="001A2531" w:rsidRPr="00F70851" w:rsidRDefault="00F66846" w:rsidP="00093529">
            <w:pPr>
              <w:spacing w:before="60" w:after="60"/>
              <w:contextualSpacing/>
              <w:rPr>
                <w:rFonts w:cs="Arial"/>
              </w:rPr>
            </w:pPr>
            <w:r>
              <w:rPr>
                <w:rFonts w:cs="Arial"/>
              </w:rPr>
              <w:t xml:space="preserve">Lenovo, Motorola Mobility </w:t>
            </w:r>
            <w:r w:rsidR="002D7F77">
              <w:rPr>
                <w:rFonts w:cs="Arial"/>
              </w:rPr>
              <w:fldChar w:fldCharType="begin"/>
            </w:r>
            <w:r>
              <w:rPr>
                <w:rFonts w:cs="Arial"/>
              </w:rPr>
              <w:instrText xml:space="preserve"> REF _Ref32849429 \r \h </w:instrText>
            </w:r>
            <w:r w:rsidR="002D7F77">
              <w:rPr>
                <w:rFonts w:cs="Arial"/>
              </w:rPr>
            </w:r>
            <w:r w:rsidR="002D7F77">
              <w:rPr>
                <w:rFonts w:cs="Arial"/>
              </w:rPr>
              <w:fldChar w:fldCharType="separate"/>
            </w:r>
            <w:r w:rsidR="00A528DB">
              <w:rPr>
                <w:rFonts w:cs="Arial"/>
              </w:rPr>
              <w:t>[15]</w:t>
            </w:r>
            <w:r w:rsidR="002D7F77">
              <w:rPr>
                <w:rFonts w:cs="Arial"/>
              </w:rPr>
              <w:fldChar w:fldCharType="end"/>
            </w:r>
          </w:p>
        </w:tc>
        <w:tc>
          <w:tcPr>
            <w:tcW w:w="470" w:type="pct"/>
            <w:vAlign w:val="center"/>
          </w:tcPr>
          <w:p w14:paraId="346B9490" w14:textId="77777777" w:rsidR="001A2531" w:rsidRPr="00F70851" w:rsidRDefault="00F66846" w:rsidP="00093529">
            <w:pPr>
              <w:spacing w:before="60" w:after="60"/>
              <w:rPr>
                <w:rFonts w:cs="Arial"/>
              </w:rPr>
            </w:pPr>
            <w:r>
              <w:rPr>
                <w:rFonts w:cs="Arial"/>
              </w:rPr>
              <w:t>No</w:t>
            </w:r>
          </w:p>
        </w:tc>
        <w:tc>
          <w:tcPr>
            <w:tcW w:w="3633" w:type="pct"/>
            <w:vAlign w:val="center"/>
          </w:tcPr>
          <w:p w14:paraId="1E2F2784" w14:textId="77777777" w:rsidR="001A2531" w:rsidRPr="00F70851" w:rsidRDefault="00F66846" w:rsidP="00F66846">
            <w:pPr>
              <w:spacing w:before="60"/>
            </w:pPr>
            <w:r w:rsidRPr="00F66846">
              <w:t>UE autonomously (re-)transmits the de-prioritized PDU in a CG resource only from the same CG configuration when taking the simplicity and LCP restriction into account</w:t>
            </w:r>
          </w:p>
        </w:tc>
      </w:tr>
      <w:tr w:rsidR="001A2531" w:rsidRPr="00F70851" w14:paraId="4CAAEA65" w14:textId="77777777" w:rsidTr="006B7132">
        <w:trPr>
          <w:trHeight w:val="167"/>
          <w:jc w:val="center"/>
        </w:trPr>
        <w:tc>
          <w:tcPr>
            <w:tcW w:w="898" w:type="pct"/>
            <w:shd w:val="clear" w:color="auto" w:fill="FFFFFF"/>
            <w:vAlign w:val="center"/>
          </w:tcPr>
          <w:p w14:paraId="63F3FC05" w14:textId="77777777" w:rsidR="001A2531" w:rsidRPr="00F70851" w:rsidRDefault="00F66846" w:rsidP="00093529">
            <w:pPr>
              <w:spacing w:before="60" w:after="60"/>
              <w:contextualSpacing/>
              <w:rPr>
                <w:rFonts w:cs="Arial"/>
              </w:rPr>
            </w:pPr>
            <w:r>
              <w:rPr>
                <w:rFonts w:cs="Arial"/>
              </w:rPr>
              <w:t xml:space="preserve">Huawei </w:t>
            </w:r>
            <w:r w:rsidR="002D7F77">
              <w:rPr>
                <w:rFonts w:cs="Arial"/>
              </w:rPr>
              <w:fldChar w:fldCharType="begin"/>
            </w:r>
            <w:r>
              <w:rPr>
                <w:rFonts w:cs="Arial"/>
              </w:rPr>
              <w:instrText xml:space="preserve"> REF _Ref32849467 \r \h </w:instrText>
            </w:r>
            <w:r w:rsidR="002D7F77">
              <w:rPr>
                <w:rFonts w:cs="Arial"/>
              </w:rPr>
            </w:r>
            <w:r w:rsidR="002D7F77">
              <w:rPr>
                <w:rFonts w:cs="Arial"/>
              </w:rPr>
              <w:fldChar w:fldCharType="separate"/>
            </w:r>
            <w:r w:rsidR="00A528DB">
              <w:rPr>
                <w:rFonts w:cs="Arial"/>
              </w:rPr>
              <w:t>[16]</w:t>
            </w:r>
            <w:r w:rsidR="002D7F77">
              <w:rPr>
                <w:rFonts w:cs="Arial"/>
              </w:rPr>
              <w:fldChar w:fldCharType="end"/>
            </w:r>
          </w:p>
        </w:tc>
        <w:tc>
          <w:tcPr>
            <w:tcW w:w="470" w:type="pct"/>
            <w:vAlign w:val="center"/>
          </w:tcPr>
          <w:p w14:paraId="22183192" w14:textId="77777777" w:rsidR="001A2531" w:rsidRPr="00F70851" w:rsidRDefault="00F66846" w:rsidP="00093529">
            <w:pPr>
              <w:spacing w:before="60" w:after="60"/>
              <w:rPr>
                <w:rFonts w:cs="Arial"/>
              </w:rPr>
            </w:pPr>
            <w:r>
              <w:rPr>
                <w:rFonts w:cs="Arial"/>
              </w:rPr>
              <w:t>No</w:t>
            </w:r>
          </w:p>
        </w:tc>
        <w:tc>
          <w:tcPr>
            <w:tcW w:w="3633" w:type="pct"/>
            <w:vAlign w:val="center"/>
          </w:tcPr>
          <w:p w14:paraId="15327B25" w14:textId="77777777" w:rsidR="001A2531" w:rsidRPr="00F70851" w:rsidRDefault="00F66846" w:rsidP="00093529">
            <w:pPr>
              <w:pStyle w:val="B3"/>
              <w:overflowPunct/>
              <w:autoSpaceDE/>
              <w:autoSpaceDN/>
              <w:adjustRightInd/>
              <w:ind w:left="0" w:firstLine="0"/>
              <w:textAlignment w:val="auto"/>
              <w:rPr>
                <w:rFonts w:cs="Arial"/>
                <w:lang w:eastAsia="zh-CN"/>
              </w:rPr>
            </w:pPr>
            <w:r w:rsidRPr="00F66846">
              <w:rPr>
                <w:rFonts w:cs="Arial"/>
                <w:lang w:eastAsia="zh-CN"/>
              </w:rPr>
              <w:t>UE will not use CG resources from different CG configurations to perform autonomous transmission</w:t>
            </w:r>
            <w:r>
              <w:rPr>
                <w:rFonts w:cs="Arial"/>
                <w:lang w:eastAsia="zh-CN"/>
              </w:rPr>
              <w:t>.</w:t>
            </w:r>
          </w:p>
        </w:tc>
      </w:tr>
      <w:tr w:rsidR="001A2531" w:rsidRPr="00F70851" w14:paraId="00F28E37" w14:textId="77777777" w:rsidTr="006B7132">
        <w:trPr>
          <w:trHeight w:val="167"/>
          <w:jc w:val="center"/>
        </w:trPr>
        <w:tc>
          <w:tcPr>
            <w:tcW w:w="898" w:type="pct"/>
            <w:shd w:val="clear" w:color="auto" w:fill="FFFFFF"/>
            <w:vAlign w:val="center"/>
          </w:tcPr>
          <w:p w14:paraId="53EF081F" w14:textId="77777777" w:rsidR="001A2531" w:rsidRPr="00F70851" w:rsidRDefault="00F66846" w:rsidP="00093529">
            <w:pPr>
              <w:spacing w:before="60" w:after="60"/>
              <w:contextualSpacing/>
              <w:rPr>
                <w:rFonts w:cs="Arial"/>
              </w:rPr>
            </w:pPr>
            <w:r>
              <w:rPr>
                <w:rFonts w:cs="Arial"/>
              </w:rPr>
              <w:t xml:space="preserve">Qualcomm </w:t>
            </w:r>
            <w:r w:rsidR="002D7F77">
              <w:rPr>
                <w:rFonts w:cs="Arial"/>
              </w:rPr>
              <w:fldChar w:fldCharType="begin"/>
            </w:r>
            <w:r>
              <w:rPr>
                <w:rFonts w:cs="Arial"/>
              </w:rPr>
              <w:instrText xml:space="preserve"> REF _Ref32849541 \r \h </w:instrText>
            </w:r>
            <w:r w:rsidR="002D7F77">
              <w:rPr>
                <w:rFonts w:cs="Arial"/>
              </w:rPr>
            </w:r>
            <w:r w:rsidR="002D7F77">
              <w:rPr>
                <w:rFonts w:cs="Arial"/>
              </w:rPr>
              <w:fldChar w:fldCharType="separate"/>
            </w:r>
            <w:r w:rsidR="00A528DB">
              <w:rPr>
                <w:rFonts w:cs="Arial"/>
              </w:rPr>
              <w:t>[17]</w:t>
            </w:r>
            <w:r w:rsidR="002D7F77">
              <w:rPr>
                <w:rFonts w:cs="Arial"/>
              </w:rPr>
              <w:fldChar w:fldCharType="end"/>
            </w:r>
          </w:p>
        </w:tc>
        <w:tc>
          <w:tcPr>
            <w:tcW w:w="470" w:type="pct"/>
            <w:vAlign w:val="center"/>
          </w:tcPr>
          <w:p w14:paraId="14176887" w14:textId="77777777" w:rsidR="001A2531" w:rsidRPr="00F70851" w:rsidRDefault="00F66846" w:rsidP="00093529">
            <w:pPr>
              <w:spacing w:before="60" w:after="60"/>
              <w:rPr>
                <w:rFonts w:cs="Arial"/>
              </w:rPr>
            </w:pPr>
            <w:r>
              <w:rPr>
                <w:rFonts w:cs="Arial"/>
              </w:rPr>
              <w:t>No</w:t>
            </w:r>
          </w:p>
        </w:tc>
        <w:tc>
          <w:tcPr>
            <w:tcW w:w="3633" w:type="pct"/>
            <w:vAlign w:val="center"/>
          </w:tcPr>
          <w:p w14:paraId="6111BFA9" w14:textId="77777777" w:rsidR="001A2531" w:rsidRPr="00F70851" w:rsidRDefault="00F66846" w:rsidP="00093529">
            <w:pPr>
              <w:spacing w:before="60" w:after="60"/>
              <w:rPr>
                <w:rFonts w:cs="Arial"/>
              </w:rPr>
            </w:pPr>
            <w:r w:rsidRPr="00F66846">
              <w:rPr>
                <w:rFonts w:cs="Arial"/>
              </w:rPr>
              <w:t>UE autonomous retransmission using different CGs is not supported</w:t>
            </w:r>
            <w:r>
              <w:rPr>
                <w:rFonts w:cs="Arial"/>
              </w:rPr>
              <w:t>.</w:t>
            </w:r>
          </w:p>
        </w:tc>
      </w:tr>
      <w:tr w:rsidR="001A2531" w:rsidRPr="00F70851" w14:paraId="12A828CE" w14:textId="77777777" w:rsidTr="006B7132">
        <w:trPr>
          <w:trHeight w:val="167"/>
          <w:jc w:val="center"/>
        </w:trPr>
        <w:tc>
          <w:tcPr>
            <w:tcW w:w="898" w:type="pct"/>
            <w:shd w:val="clear" w:color="auto" w:fill="FFFFFF"/>
            <w:vAlign w:val="center"/>
          </w:tcPr>
          <w:p w14:paraId="744682F5" w14:textId="77777777" w:rsidR="001A2531" w:rsidRPr="00F70851" w:rsidRDefault="00F66846" w:rsidP="00093529">
            <w:pPr>
              <w:spacing w:before="60" w:after="60"/>
              <w:contextualSpacing/>
              <w:rPr>
                <w:rFonts w:cs="Arial"/>
              </w:rPr>
            </w:pPr>
            <w:r>
              <w:rPr>
                <w:rFonts w:cs="Arial"/>
              </w:rPr>
              <w:lastRenderedPageBreak/>
              <w:t xml:space="preserve">LG Electronics </w:t>
            </w:r>
            <w:r w:rsidR="002D7F77">
              <w:rPr>
                <w:rFonts w:cs="Arial"/>
              </w:rPr>
              <w:fldChar w:fldCharType="begin"/>
            </w:r>
            <w:r>
              <w:rPr>
                <w:rFonts w:cs="Arial"/>
              </w:rPr>
              <w:instrText xml:space="preserve"> REF _Ref32849625 \r \h </w:instrText>
            </w:r>
            <w:r w:rsidR="002D7F77">
              <w:rPr>
                <w:rFonts w:cs="Arial"/>
              </w:rPr>
            </w:r>
            <w:r w:rsidR="002D7F77">
              <w:rPr>
                <w:rFonts w:cs="Arial"/>
              </w:rPr>
              <w:fldChar w:fldCharType="separate"/>
            </w:r>
            <w:r w:rsidR="00A528DB">
              <w:rPr>
                <w:rFonts w:cs="Arial"/>
              </w:rPr>
              <w:t>[18]</w:t>
            </w:r>
            <w:r w:rsidR="002D7F77">
              <w:rPr>
                <w:rFonts w:cs="Arial"/>
              </w:rPr>
              <w:fldChar w:fldCharType="end"/>
            </w:r>
          </w:p>
        </w:tc>
        <w:tc>
          <w:tcPr>
            <w:tcW w:w="470" w:type="pct"/>
            <w:vAlign w:val="center"/>
          </w:tcPr>
          <w:p w14:paraId="501AECF0" w14:textId="77777777" w:rsidR="001A2531" w:rsidRPr="00F70851" w:rsidRDefault="00F66846" w:rsidP="00093529">
            <w:pPr>
              <w:spacing w:before="60" w:after="60"/>
              <w:rPr>
                <w:rFonts w:cs="Arial"/>
              </w:rPr>
            </w:pPr>
            <w:r>
              <w:rPr>
                <w:rFonts w:cs="Arial"/>
              </w:rPr>
              <w:t>Yes</w:t>
            </w:r>
          </w:p>
        </w:tc>
        <w:tc>
          <w:tcPr>
            <w:tcW w:w="3633" w:type="pct"/>
            <w:vAlign w:val="center"/>
          </w:tcPr>
          <w:p w14:paraId="340082D6" w14:textId="77777777" w:rsidR="001A2531" w:rsidRPr="00F70851" w:rsidRDefault="00F66846" w:rsidP="00093529">
            <w:pPr>
              <w:spacing w:before="60" w:after="60"/>
              <w:rPr>
                <w:rFonts w:cs="Arial"/>
              </w:rPr>
            </w:pPr>
            <w:r w:rsidRPr="00F66846">
              <w:rPr>
                <w:rFonts w:cs="Arial"/>
              </w:rPr>
              <w:t>For de-prioritized MAC PDU on CG resource, the UE should be allowed to transmit the de-prioritized MAC PDU in the earliest CG resource with the same HARQ process on any CG configuration</w:t>
            </w:r>
          </w:p>
        </w:tc>
      </w:tr>
      <w:tr w:rsidR="001A2531" w14:paraId="14DE1D36" w14:textId="77777777" w:rsidTr="006B7132">
        <w:trPr>
          <w:trHeight w:val="167"/>
          <w:jc w:val="center"/>
        </w:trPr>
        <w:tc>
          <w:tcPr>
            <w:tcW w:w="898" w:type="pct"/>
            <w:shd w:val="clear" w:color="auto" w:fill="FFFFFF"/>
            <w:vAlign w:val="center"/>
          </w:tcPr>
          <w:p w14:paraId="5832313D" w14:textId="77777777" w:rsidR="001A2531" w:rsidRDefault="00F66846" w:rsidP="00093529">
            <w:pPr>
              <w:spacing w:before="60" w:after="60"/>
              <w:contextualSpacing/>
              <w:rPr>
                <w:rFonts w:cs="Arial"/>
              </w:rPr>
            </w:pPr>
            <w:r>
              <w:rPr>
                <w:rFonts w:cs="Arial"/>
              </w:rPr>
              <w:t xml:space="preserve">CMCC </w:t>
            </w:r>
            <w:r w:rsidR="002D7F77">
              <w:rPr>
                <w:rFonts w:cs="Arial"/>
              </w:rPr>
              <w:fldChar w:fldCharType="begin"/>
            </w:r>
            <w:r>
              <w:rPr>
                <w:rFonts w:cs="Arial"/>
              </w:rPr>
              <w:instrText xml:space="preserve"> REF _Ref32849710 \r \h </w:instrText>
            </w:r>
            <w:r w:rsidR="002D7F77">
              <w:rPr>
                <w:rFonts w:cs="Arial"/>
              </w:rPr>
            </w:r>
            <w:r w:rsidR="002D7F77">
              <w:rPr>
                <w:rFonts w:cs="Arial"/>
              </w:rPr>
              <w:fldChar w:fldCharType="separate"/>
            </w:r>
            <w:r w:rsidR="00A528DB">
              <w:rPr>
                <w:rFonts w:cs="Arial"/>
              </w:rPr>
              <w:t>[19]</w:t>
            </w:r>
            <w:r w:rsidR="002D7F77">
              <w:rPr>
                <w:rFonts w:cs="Arial"/>
              </w:rPr>
              <w:fldChar w:fldCharType="end"/>
            </w:r>
          </w:p>
        </w:tc>
        <w:tc>
          <w:tcPr>
            <w:tcW w:w="470" w:type="pct"/>
            <w:vAlign w:val="center"/>
          </w:tcPr>
          <w:p w14:paraId="1897D92A" w14:textId="77777777" w:rsidR="001A2531" w:rsidRDefault="00F66846" w:rsidP="00093529">
            <w:pPr>
              <w:spacing w:before="60" w:after="60"/>
              <w:rPr>
                <w:rFonts w:cs="Arial"/>
              </w:rPr>
            </w:pPr>
            <w:r>
              <w:rPr>
                <w:rFonts w:cs="Arial"/>
              </w:rPr>
              <w:t>Yes</w:t>
            </w:r>
          </w:p>
        </w:tc>
        <w:tc>
          <w:tcPr>
            <w:tcW w:w="3633" w:type="pct"/>
            <w:vAlign w:val="center"/>
          </w:tcPr>
          <w:p w14:paraId="1472D83B" w14:textId="77777777" w:rsidR="001A2531" w:rsidRDefault="00F66846" w:rsidP="00093529">
            <w:pPr>
              <w:spacing w:before="60" w:after="60"/>
              <w:rPr>
                <w:rFonts w:eastAsia="Malgun Gothic" w:cs="Arial"/>
                <w:lang w:eastAsia="ko-KR"/>
              </w:rPr>
            </w:pPr>
            <w:r>
              <w:rPr>
                <w:rFonts w:eastAsia="Malgun Gothic" w:cs="Arial"/>
                <w:lang w:eastAsia="ko-KR"/>
              </w:rPr>
              <w:t>I</w:t>
            </w:r>
            <w:r w:rsidRPr="00F66846">
              <w:rPr>
                <w:rFonts w:eastAsia="Malgun Gothic" w:cs="Arial"/>
                <w:lang w:eastAsia="ko-KR"/>
              </w:rPr>
              <w:t xml:space="preserve">t is preferred to combine the option 1 </w:t>
            </w:r>
            <w:r w:rsidRPr="00F66846">
              <w:rPr>
                <w:rFonts w:eastAsia="Malgun Gothic" w:cs="Arial"/>
                <w:i/>
                <w:lang w:eastAsia="ko-KR"/>
              </w:rPr>
              <w:t>(same CG)</w:t>
            </w:r>
            <w:r w:rsidRPr="00F66846">
              <w:rPr>
                <w:rFonts w:eastAsia="Malgun Gothic" w:cs="Arial"/>
                <w:lang w:eastAsia="ko-KR"/>
              </w:rPr>
              <w:t xml:space="preserve">and option 2 </w:t>
            </w:r>
            <w:r w:rsidRPr="00F66846">
              <w:rPr>
                <w:rFonts w:eastAsia="Malgun Gothic" w:cs="Arial"/>
                <w:i/>
                <w:lang w:eastAsia="ko-KR"/>
              </w:rPr>
              <w:t>(different CG)</w:t>
            </w:r>
            <w:r w:rsidRPr="00F66846">
              <w:rPr>
                <w:rFonts w:eastAsia="Malgun Gothic" w:cs="Arial"/>
                <w:lang w:eastAsia="ko-KR"/>
              </w:rPr>
              <w:t>to avoid the risk of lost the de-prioritized packet due to stalked in the HARQ buffer for a long time</w:t>
            </w:r>
          </w:p>
        </w:tc>
      </w:tr>
      <w:tr w:rsidR="00F66846" w14:paraId="3CE7B870" w14:textId="77777777" w:rsidTr="006B7132">
        <w:trPr>
          <w:trHeight w:val="167"/>
          <w:jc w:val="center"/>
        </w:trPr>
        <w:tc>
          <w:tcPr>
            <w:tcW w:w="898" w:type="pct"/>
            <w:shd w:val="clear" w:color="auto" w:fill="FFFFFF"/>
            <w:vAlign w:val="center"/>
          </w:tcPr>
          <w:p w14:paraId="281368ED" w14:textId="77777777" w:rsidR="00F66846" w:rsidRDefault="00F66846" w:rsidP="00093529">
            <w:pPr>
              <w:spacing w:before="60" w:after="60"/>
              <w:contextualSpacing/>
              <w:rPr>
                <w:rFonts w:cs="Arial"/>
              </w:rPr>
            </w:pPr>
            <w:r>
              <w:rPr>
                <w:rFonts w:cs="Arial"/>
              </w:rPr>
              <w:t xml:space="preserve">Samsung </w:t>
            </w:r>
            <w:r w:rsidR="002D7F77">
              <w:rPr>
                <w:rFonts w:cs="Arial"/>
              </w:rPr>
              <w:fldChar w:fldCharType="begin"/>
            </w:r>
            <w:r>
              <w:rPr>
                <w:rFonts w:cs="Arial"/>
              </w:rPr>
              <w:instrText xml:space="preserve"> REF _Ref32849801 \r \h </w:instrText>
            </w:r>
            <w:r w:rsidR="002D7F77">
              <w:rPr>
                <w:rFonts w:cs="Arial"/>
              </w:rPr>
            </w:r>
            <w:r w:rsidR="002D7F77">
              <w:rPr>
                <w:rFonts w:cs="Arial"/>
              </w:rPr>
              <w:fldChar w:fldCharType="separate"/>
            </w:r>
            <w:r w:rsidR="00A528DB">
              <w:rPr>
                <w:rFonts w:cs="Arial"/>
              </w:rPr>
              <w:t>[20]</w:t>
            </w:r>
            <w:r w:rsidR="002D7F77">
              <w:rPr>
                <w:rFonts w:cs="Arial"/>
              </w:rPr>
              <w:fldChar w:fldCharType="end"/>
            </w:r>
          </w:p>
        </w:tc>
        <w:tc>
          <w:tcPr>
            <w:tcW w:w="470" w:type="pct"/>
            <w:vAlign w:val="center"/>
          </w:tcPr>
          <w:p w14:paraId="0BAD0A71" w14:textId="77777777" w:rsidR="00F66846" w:rsidRDefault="00F66846" w:rsidP="00093529">
            <w:pPr>
              <w:spacing w:before="60" w:after="60"/>
              <w:rPr>
                <w:rFonts w:cs="Arial"/>
              </w:rPr>
            </w:pPr>
            <w:r>
              <w:rPr>
                <w:rFonts w:cs="Arial"/>
              </w:rPr>
              <w:t>No</w:t>
            </w:r>
          </w:p>
        </w:tc>
        <w:tc>
          <w:tcPr>
            <w:tcW w:w="3633" w:type="pct"/>
            <w:vAlign w:val="center"/>
          </w:tcPr>
          <w:p w14:paraId="08764953" w14:textId="77777777" w:rsidR="00F66846" w:rsidRDefault="00F66846" w:rsidP="00093529">
            <w:pPr>
              <w:spacing w:before="60" w:after="60"/>
              <w:rPr>
                <w:rFonts w:eastAsia="Malgun Gothic" w:cs="Arial"/>
                <w:lang w:eastAsia="ko-KR"/>
              </w:rPr>
            </w:pPr>
            <w:r w:rsidRPr="00F66846">
              <w:rPr>
                <w:rFonts w:eastAsia="Malgun Gothic" w:cs="Arial"/>
                <w:lang w:eastAsia="ko-KR"/>
              </w:rPr>
              <w:t>UE autonomous retransmission using the same HARQ process for the different CG configuration is not supported</w:t>
            </w:r>
            <w:r>
              <w:rPr>
                <w:rFonts w:eastAsia="Malgun Gothic" w:cs="Arial"/>
                <w:lang w:eastAsia="ko-KR"/>
              </w:rPr>
              <w:t>.</w:t>
            </w:r>
          </w:p>
        </w:tc>
      </w:tr>
    </w:tbl>
    <w:p w14:paraId="209B7EE0" w14:textId="77777777" w:rsidR="006F626F" w:rsidRDefault="00F66846" w:rsidP="008F7499">
      <w:pPr>
        <w:pStyle w:val="Caption"/>
        <w:rPr>
          <w:bCs/>
          <w:lang w:val="en-US"/>
        </w:rPr>
      </w:pPr>
      <w:r w:rsidRPr="00F66846">
        <w:rPr>
          <w:bCs/>
          <w:lang w:val="en-US"/>
        </w:rPr>
        <w:t>13 companies expressed an opinion on this issue.</w:t>
      </w:r>
    </w:p>
    <w:p w14:paraId="085F1738" w14:textId="77777777" w:rsidR="00CD201D" w:rsidRDefault="006F626F" w:rsidP="006F626F">
      <w:pPr>
        <w:pStyle w:val="Caption"/>
        <w:numPr>
          <w:ilvl w:val="0"/>
          <w:numId w:val="41"/>
        </w:numPr>
        <w:rPr>
          <w:bCs/>
          <w:lang w:val="en-US"/>
        </w:rPr>
      </w:pPr>
      <w:r>
        <w:rPr>
          <w:bCs/>
          <w:lang w:val="en-US"/>
        </w:rPr>
        <w:t xml:space="preserve">Support </w:t>
      </w:r>
      <w:r w:rsidRPr="006F626F">
        <w:rPr>
          <w:bCs/>
          <w:lang w:val="en-US"/>
        </w:rPr>
        <w:t xml:space="preserve">UE autonomous retransmission </w:t>
      </w:r>
      <w:r>
        <w:rPr>
          <w:bCs/>
          <w:lang w:val="en-US"/>
        </w:rPr>
        <w:t>on different CG configuration: 3</w:t>
      </w:r>
    </w:p>
    <w:p w14:paraId="430A6987" w14:textId="77777777" w:rsidR="006F626F" w:rsidRPr="006F626F" w:rsidRDefault="006F626F" w:rsidP="006F626F">
      <w:pPr>
        <w:pStyle w:val="ListParagraph"/>
        <w:numPr>
          <w:ilvl w:val="0"/>
          <w:numId w:val="41"/>
        </w:numPr>
      </w:pPr>
      <w:r>
        <w:t>Not support: 10</w:t>
      </w:r>
    </w:p>
    <w:p w14:paraId="017F4400" w14:textId="77777777" w:rsidR="006F626F" w:rsidRPr="006F626F" w:rsidRDefault="006F626F" w:rsidP="008F7499">
      <w:pPr>
        <w:pStyle w:val="Caption"/>
        <w:rPr>
          <w:bCs/>
        </w:rPr>
      </w:pPr>
      <w:r w:rsidRPr="006F626F">
        <w:rPr>
          <w:bCs/>
        </w:rPr>
        <w:t xml:space="preserve">This issue </w:t>
      </w:r>
      <w:r>
        <w:rPr>
          <w:bCs/>
        </w:rPr>
        <w:t>seems not much controversial and a possible agreement could be attempted:</w:t>
      </w:r>
    </w:p>
    <w:p w14:paraId="0A607351" w14:textId="77777777" w:rsidR="008F7499" w:rsidRDefault="008F7499" w:rsidP="008F7499">
      <w:pPr>
        <w:pStyle w:val="Caption"/>
        <w:rPr>
          <w:b/>
          <w:bCs/>
        </w:rPr>
      </w:pPr>
      <w:bookmarkStart w:id="6" w:name="_Toc33002457"/>
      <w:r w:rsidRPr="008F7499">
        <w:rPr>
          <w:b/>
          <w:bCs/>
        </w:rPr>
        <w:t xml:space="preserve">Proposal </w:t>
      </w:r>
      <w:r w:rsidR="002D7F77" w:rsidRPr="008F7499">
        <w:rPr>
          <w:b/>
          <w:bCs/>
        </w:rPr>
        <w:fldChar w:fldCharType="begin"/>
      </w:r>
      <w:r w:rsidRPr="008F7499">
        <w:rPr>
          <w:b/>
          <w:bCs/>
        </w:rPr>
        <w:instrText xml:space="preserve"> SEQ Proposal \* ARABIC </w:instrText>
      </w:r>
      <w:r w:rsidR="002D7F77" w:rsidRPr="008F7499">
        <w:rPr>
          <w:b/>
          <w:bCs/>
        </w:rPr>
        <w:fldChar w:fldCharType="separate"/>
      </w:r>
      <w:r w:rsidR="00A528DB">
        <w:rPr>
          <w:b/>
          <w:bCs/>
          <w:noProof/>
        </w:rPr>
        <w:t>1</w:t>
      </w:r>
      <w:r w:rsidR="002D7F77" w:rsidRPr="008F7499">
        <w:rPr>
          <w:b/>
          <w:bCs/>
        </w:rPr>
        <w:fldChar w:fldCharType="end"/>
      </w:r>
      <w:r w:rsidRPr="008F7499">
        <w:rPr>
          <w:b/>
          <w:bCs/>
        </w:rPr>
        <w:t xml:space="preserve">: </w:t>
      </w:r>
      <w:r w:rsidR="006F626F" w:rsidRPr="006F626F">
        <w:rPr>
          <w:b/>
          <w:bCs/>
        </w:rPr>
        <w:t>UE autonomous transmission use</w:t>
      </w:r>
      <w:r w:rsidR="006F626F">
        <w:rPr>
          <w:b/>
          <w:bCs/>
        </w:rPr>
        <w:t>s</w:t>
      </w:r>
      <w:r w:rsidR="006F626F" w:rsidRPr="006F626F">
        <w:rPr>
          <w:b/>
          <w:bCs/>
        </w:rPr>
        <w:t xml:space="preserve"> the same HARQ process </w:t>
      </w:r>
      <w:r w:rsidR="006F626F">
        <w:rPr>
          <w:b/>
          <w:bCs/>
        </w:rPr>
        <w:t>and the same CG configuration. No change to the current running CR.</w:t>
      </w:r>
      <w:bookmarkEnd w:id="6"/>
    </w:p>
    <w:p w14:paraId="3134B090" w14:textId="77777777" w:rsidR="00A32BB4" w:rsidRDefault="00A32BB4" w:rsidP="00A32BB4">
      <w:pPr>
        <w:rPr>
          <w:lang w:val="en-GB"/>
        </w:rPr>
      </w:pPr>
    </w:p>
    <w:p w14:paraId="4D6643E3" w14:textId="77777777" w:rsidR="00A32BB4" w:rsidRPr="00D915B9" w:rsidRDefault="00A32BB4" w:rsidP="00A32BB4">
      <w:pPr>
        <w:pStyle w:val="Heading3"/>
        <w:ind w:left="720" w:hanging="720"/>
        <w:rPr>
          <w:lang w:eastAsia="zh-CN"/>
        </w:rPr>
      </w:pPr>
      <w:r w:rsidRPr="00261F75">
        <w:rPr>
          <w:rFonts w:ascii="Times New Roman" w:eastAsiaTheme="minorEastAsia" w:hAnsi="Times New Roman" w:cs="Times New Roman"/>
          <w:i/>
          <w:sz w:val="20"/>
          <w:szCs w:val="20"/>
          <w:lang w:eastAsia="zh-CN"/>
        </w:rPr>
        <w:t>Issue #</w:t>
      </w:r>
      <w:r>
        <w:rPr>
          <w:rFonts w:ascii="Times New Roman" w:eastAsiaTheme="minorEastAsia" w:hAnsi="Times New Roman" w:cs="Times New Roman"/>
          <w:i/>
          <w:sz w:val="20"/>
          <w:szCs w:val="20"/>
          <w:lang w:eastAsia="zh-CN"/>
        </w:rPr>
        <w:t>2</w:t>
      </w:r>
      <w:r w:rsidRPr="00261F75">
        <w:rPr>
          <w:rFonts w:ascii="Times New Roman" w:eastAsiaTheme="minorEastAsia" w:hAnsi="Times New Roman" w:cs="Times New Roman"/>
          <w:i/>
          <w:sz w:val="20"/>
          <w:szCs w:val="20"/>
          <w:lang w:eastAsia="zh-CN"/>
        </w:rPr>
        <w:t xml:space="preserve">: </w:t>
      </w:r>
      <w:r w:rsidRPr="00A32BB4">
        <w:rPr>
          <w:rFonts w:ascii="Times New Roman" w:eastAsiaTheme="minorEastAsia" w:hAnsi="Times New Roman" w:cs="Times New Roman"/>
          <w:i/>
          <w:sz w:val="20"/>
          <w:szCs w:val="20"/>
          <w:lang w:eastAsia="zh-CN"/>
        </w:rPr>
        <w:t>Autonomous transmission for consecutive CG/DG de-prioritization</w:t>
      </w:r>
      <w:r w:rsidRPr="00261F75">
        <w:rPr>
          <w:rFonts w:ascii="Times New Roman" w:eastAsiaTheme="minorEastAsia" w:hAnsi="Times New Roman" w:cs="Times New Roman"/>
          <w:i/>
          <w:sz w:val="20"/>
          <w:szCs w:val="20"/>
          <w:lang w:eastAsia="zh-CN"/>
        </w:rPr>
        <w:t>?</w:t>
      </w:r>
    </w:p>
    <w:p w14:paraId="67474D2B" w14:textId="77777777" w:rsidR="007C1A6B" w:rsidRDefault="007C1A6B" w:rsidP="007C1A6B">
      <w:pPr>
        <w:pStyle w:val="Caption"/>
        <w:rPr>
          <w:b/>
          <w:bCs/>
        </w:rPr>
      </w:pPr>
      <w:r>
        <w:rPr>
          <w:color w:val="C00000"/>
        </w:rPr>
        <w:t xml:space="preserve">MAC </w:t>
      </w:r>
      <w:r w:rsidRPr="00646E11">
        <w:rPr>
          <w:color w:val="C00000"/>
        </w:rPr>
        <w:t xml:space="preserve">Editor’s </w:t>
      </w:r>
      <w:proofErr w:type="gramStart"/>
      <w:r w:rsidRPr="00646E11">
        <w:rPr>
          <w:color w:val="C00000"/>
        </w:rPr>
        <w:t>Note</w:t>
      </w:r>
      <w:proofErr w:type="gramEnd"/>
      <w:r w:rsidR="002D7F77">
        <w:rPr>
          <w:color w:val="C00000"/>
        </w:rPr>
        <w:fldChar w:fldCharType="begin"/>
      </w:r>
      <w:r w:rsidR="00093529">
        <w:rPr>
          <w:color w:val="C00000"/>
        </w:rPr>
        <w:instrText xml:space="preserve"> REF _Ref32846707 \r \h </w:instrText>
      </w:r>
      <w:r w:rsidR="002D7F77">
        <w:rPr>
          <w:color w:val="C00000"/>
        </w:rPr>
      </w:r>
      <w:r w:rsidR="002D7F77">
        <w:rPr>
          <w:color w:val="C00000"/>
        </w:rPr>
        <w:fldChar w:fldCharType="separate"/>
      </w:r>
      <w:r w:rsidR="00A528DB">
        <w:rPr>
          <w:color w:val="C00000"/>
        </w:rPr>
        <w:t>[1]</w:t>
      </w:r>
      <w:r w:rsidR="002D7F77">
        <w:rPr>
          <w:color w:val="C00000"/>
        </w:rPr>
        <w:fldChar w:fldCharType="end"/>
      </w:r>
      <w:r w:rsidRPr="00646E11">
        <w:rPr>
          <w:color w:val="C00000"/>
        </w:rPr>
        <w:t>:</w:t>
      </w:r>
      <w:r w:rsidRPr="007C1A6B">
        <w:rPr>
          <w:color w:val="C00000"/>
        </w:rPr>
        <w:t xml:space="preserve">In case that retransmission grant for a deprioritized configured grant is deprioritized again and the MAC entity is configured with </w:t>
      </w:r>
      <w:proofErr w:type="spellStart"/>
      <w:r w:rsidRPr="00C56FEF">
        <w:rPr>
          <w:i/>
          <w:color w:val="C00000"/>
        </w:rPr>
        <w:t>autonomousReTx</w:t>
      </w:r>
      <w:proofErr w:type="spellEnd"/>
      <w:r w:rsidRPr="007C1A6B">
        <w:rPr>
          <w:color w:val="C00000"/>
        </w:rPr>
        <w:t>, whether UE performs the autonomous retransmission in the subsequent configured grant is FFS. This running CR assumes that UE does not perform the autonomous retransmission in this case</w:t>
      </w:r>
      <w:r>
        <w:rPr>
          <w:color w:val="C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9"/>
        <w:gridCol w:w="1079"/>
        <w:gridCol w:w="5994"/>
      </w:tblGrid>
      <w:tr w:rsidR="007C1A6B" w:rsidRPr="00F70851" w14:paraId="361F004D" w14:textId="77777777" w:rsidTr="006B7132">
        <w:trPr>
          <w:trHeight w:val="167"/>
          <w:jc w:val="center"/>
        </w:trPr>
        <w:tc>
          <w:tcPr>
            <w:tcW w:w="898" w:type="pct"/>
            <w:tcBorders>
              <w:bottom w:val="single" w:sz="4" w:space="0" w:color="auto"/>
            </w:tcBorders>
            <w:shd w:val="clear" w:color="auto" w:fill="BFBFBF"/>
            <w:vAlign w:val="center"/>
          </w:tcPr>
          <w:p w14:paraId="356849C8" w14:textId="77777777" w:rsidR="007C1A6B" w:rsidRPr="00F70851" w:rsidRDefault="007C1A6B" w:rsidP="00093529">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626" w:type="pct"/>
            <w:shd w:val="clear" w:color="auto" w:fill="BFBFBF"/>
          </w:tcPr>
          <w:p w14:paraId="7CE34B5A" w14:textId="77777777" w:rsidR="007C1A6B" w:rsidRPr="00F70851" w:rsidRDefault="00C56FEF" w:rsidP="00093529">
            <w:pPr>
              <w:spacing w:before="60" w:after="60"/>
              <w:contextualSpacing/>
              <w:jc w:val="center"/>
              <w:rPr>
                <w:rFonts w:cs="Arial"/>
                <w:b/>
                <w:bCs/>
                <w:i/>
              </w:rPr>
            </w:pPr>
            <w:r>
              <w:rPr>
                <w:rFonts w:cs="Arial"/>
                <w:b/>
                <w:bCs/>
                <w:i/>
              </w:rPr>
              <w:t xml:space="preserve">Support: </w:t>
            </w:r>
            <w:r w:rsidR="007C1A6B">
              <w:rPr>
                <w:rFonts w:cs="Arial"/>
                <w:b/>
                <w:bCs/>
                <w:i/>
              </w:rPr>
              <w:t>Yes/No</w:t>
            </w:r>
          </w:p>
        </w:tc>
        <w:tc>
          <w:tcPr>
            <w:tcW w:w="3476" w:type="pct"/>
            <w:shd w:val="clear" w:color="auto" w:fill="BFBFBF"/>
            <w:vAlign w:val="center"/>
          </w:tcPr>
          <w:p w14:paraId="36CEC9C3" w14:textId="77777777" w:rsidR="007C1A6B" w:rsidRPr="00F70851" w:rsidRDefault="007C1A6B" w:rsidP="00093529">
            <w:pPr>
              <w:spacing w:before="60" w:after="60"/>
              <w:contextualSpacing/>
              <w:jc w:val="center"/>
              <w:rPr>
                <w:rFonts w:cs="Arial"/>
                <w:b/>
                <w:bCs/>
                <w:i/>
              </w:rPr>
            </w:pPr>
            <w:r>
              <w:rPr>
                <w:rFonts w:cs="Arial"/>
                <w:b/>
                <w:bCs/>
                <w:i/>
              </w:rPr>
              <w:t>Related proposal</w:t>
            </w:r>
          </w:p>
        </w:tc>
      </w:tr>
      <w:tr w:rsidR="007C1A6B" w:rsidRPr="00F70851" w14:paraId="5AF72AA0" w14:textId="77777777" w:rsidTr="006B7132">
        <w:trPr>
          <w:trHeight w:val="167"/>
          <w:jc w:val="center"/>
        </w:trPr>
        <w:tc>
          <w:tcPr>
            <w:tcW w:w="898" w:type="pct"/>
            <w:shd w:val="clear" w:color="auto" w:fill="FFFFFF"/>
            <w:vAlign w:val="center"/>
          </w:tcPr>
          <w:p w14:paraId="5E5B683B" w14:textId="77777777" w:rsidR="007C1A6B" w:rsidRPr="00F70851" w:rsidRDefault="007C1A6B" w:rsidP="00093529">
            <w:pPr>
              <w:spacing w:before="60" w:after="60"/>
              <w:contextualSpacing/>
              <w:rPr>
                <w:rFonts w:cs="Arial"/>
              </w:rPr>
            </w:pPr>
            <w:r>
              <w:rPr>
                <w:rFonts w:cs="Arial"/>
              </w:rPr>
              <w:t xml:space="preserve">CATT </w:t>
            </w:r>
            <w:r w:rsidR="002D7F77">
              <w:rPr>
                <w:rFonts w:cs="Arial"/>
              </w:rPr>
              <w:fldChar w:fldCharType="begin"/>
            </w:r>
            <w:r>
              <w:rPr>
                <w:rFonts w:cs="Arial"/>
              </w:rPr>
              <w:instrText xml:space="preserve"> REF _Ref32847546 \r \h </w:instrText>
            </w:r>
            <w:r w:rsidR="002D7F77">
              <w:rPr>
                <w:rFonts w:cs="Arial"/>
              </w:rPr>
            </w:r>
            <w:r w:rsidR="002D7F77">
              <w:rPr>
                <w:rFonts w:cs="Arial"/>
              </w:rPr>
              <w:fldChar w:fldCharType="separate"/>
            </w:r>
            <w:r w:rsidR="00A528DB">
              <w:rPr>
                <w:rFonts w:cs="Arial"/>
              </w:rPr>
              <w:t>[4]</w:t>
            </w:r>
            <w:r w:rsidR="002D7F77">
              <w:rPr>
                <w:rFonts w:cs="Arial"/>
              </w:rPr>
              <w:fldChar w:fldCharType="end"/>
            </w:r>
          </w:p>
        </w:tc>
        <w:tc>
          <w:tcPr>
            <w:tcW w:w="626" w:type="pct"/>
            <w:vAlign w:val="center"/>
          </w:tcPr>
          <w:p w14:paraId="73BA8C9A" w14:textId="77777777" w:rsidR="007C1A6B" w:rsidRPr="00F70851" w:rsidRDefault="007C1A6B" w:rsidP="00093529">
            <w:pPr>
              <w:spacing w:before="60" w:after="60"/>
              <w:rPr>
                <w:rFonts w:cs="Arial"/>
              </w:rPr>
            </w:pPr>
            <w:r>
              <w:rPr>
                <w:rFonts w:cs="Arial"/>
              </w:rPr>
              <w:t>Yes</w:t>
            </w:r>
          </w:p>
        </w:tc>
        <w:tc>
          <w:tcPr>
            <w:tcW w:w="3476" w:type="pct"/>
            <w:vAlign w:val="center"/>
          </w:tcPr>
          <w:p w14:paraId="56B0E2BC" w14:textId="77777777" w:rsidR="007C1A6B" w:rsidRPr="00F70851" w:rsidRDefault="007C1A6B" w:rsidP="00093529">
            <w:pPr>
              <w:autoSpaceDE w:val="0"/>
              <w:autoSpaceDN w:val="0"/>
              <w:adjustRightInd w:val="0"/>
              <w:spacing w:before="60" w:after="60"/>
              <w:rPr>
                <w:rFonts w:cs="Arial"/>
              </w:rPr>
            </w:pPr>
            <w:r w:rsidRPr="007C1A6B">
              <w:rPr>
                <w:rFonts w:cs="Arial"/>
              </w:rPr>
              <w:t>A PDU from a de-prioritized DG scheduled for a re-transmission of a de-prioritized CG can be autonomously transmitted using the subsequent CG with same HARQ process</w:t>
            </w:r>
            <w:r>
              <w:rPr>
                <w:rFonts w:cs="Arial"/>
              </w:rPr>
              <w:t>.</w:t>
            </w:r>
          </w:p>
        </w:tc>
      </w:tr>
      <w:tr w:rsidR="00282A20" w:rsidRPr="00F70851" w14:paraId="6D27E113" w14:textId="77777777" w:rsidTr="006B7132">
        <w:trPr>
          <w:trHeight w:val="167"/>
          <w:jc w:val="center"/>
        </w:trPr>
        <w:tc>
          <w:tcPr>
            <w:tcW w:w="898" w:type="pct"/>
            <w:shd w:val="clear" w:color="auto" w:fill="FFFFFF"/>
            <w:vAlign w:val="center"/>
          </w:tcPr>
          <w:p w14:paraId="38330DAC" w14:textId="65787D8D" w:rsidR="00282A20" w:rsidRDefault="00282A20" w:rsidP="00093529">
            <w:pPr>
              <w:spacing w:before="60" w:after="60"/>
              <w:contextualSpacing/>
              <w:rPr>
                <w:rFonts w:cs="Arial"/>
              </w:rPr>
            </w:pPr>
            <w:r>
              <w:rPr>
                <w:rFonts w:cs="Arial"/>
              </w:rPr>
              <w:t xml:space="preserve">vivo </w:t>
            </w:r>
            <w:r>
              <w:rPr>
                <w:rFonts w:cs="Arial"/>
              </w:rPr>
              <w:fldChar w:fldCharType="begin"/>
            </w:r>
            <w:r>
              <w:rPr>
                <w:rFonts w:cs="Arial"/>
              </w:rPr>
              <w:instrText xml:space="preserve"> REF _Ref32848860 \r \h </w:instrText>
            </w:r>
            <w:r>
              <w:rPr>
                <w:rFonts w:cs="Arial"/>
              </w:rPr>
            </w:r>
            <w:r>
              <w:rPr>
                <w:rFonts w:cs="Arial"/>
              </w:rPr>
              <w:fldChar w:fldCharType="separate"/>
            </w:r>
            <w:r w:rsidR="00A528DB">
              <w:rPr>
                <w:rFonts w:cs="Arial"/>
              </w:rPr>
              <w:t>[5]</w:t>
            </w:r>
            <w:r>
              <w:rPr>
                <w:rFonts w:cs="Arial"/>
              </w:rPr>
              <w:fldChar w:fldCharType="end"/>
            </w:r>
          </w:p>
        </w:tc>
        <w:tc>
          <w:tcPr>
            <w:tcW w:w="626" w:type="pct"/>
            <w:vAlign w:val="center"/>
          </w:tcPr>
          <w:p w14:paraId="19A05F78" w14:textId="698BAB9E" w:rsidR="00282A20" w:rsidRDefault="00282A20" w:rsidP="00093529">
            <w:pPr>
              <w:spacing w:before="60" w:after="60"/>
              <w:rPr>
                <w:rFonts w:cs="Arial"/>
              </w:rPr>
            </w:pPr>
            <w:r>
              <w:rPr>
                <w:rFonts w:cs="Arial"/>
              </w:rPr>
              <w:t>No</w:t>
            </w:r>
          </w:p>
        </w:tc>
        <w:tc>
          <w:tcPr>
            <w:tcW w:w="3476" w:type="pct"/>
            <w:vAlign w:val="center"/>
          </w:tcPr>
          <w:p w14:paraId="387B4C38" w14:textId="3EAFCDFA" w:rsidR="00282A20" w:rsidRDefault="00282A20" w:rsidP="00093529">
            <w:pPr>
              <w:spacing w:before="60" w:after="60"/>
            </w:pPr>
            <w:r w:rsidRPr="00382664">
              <w:rPr>
                <w:rFonts w:cs="Arial"/>
              </w:rPr>
              <w:t>The UE is only allowed to perform the autonomous retransmission for the deprioritized MAC PDU once</w:t>
            </w:r>
            <w:r>
              <w:rPr>
                <w:rFonts w:cs="Arial"/>
              </w:rPr>
              <w:t>.</w:t>
            </w:r>
          </w:p>
        </w:tc>
      </w:tr>
      <w:tr w:rsidR="00282A20" w:rsidRPr="00F70851" w14:paraId="4FD967EE" w14:textId="77777777" w:rsidTr="006B7132">
        <w:trPr>
          <w:trHeight w:val="167"/>
          <w:jc w:val="center"/>
        </w:trPr>
        <w:tc>
          <w:tcPr>
            <w:tcW w:w="898" w:type="pct"/>
            <w:shd w:val="clear" w:color="auto" w:fill="FFFFFF"/>
            <w:vAlign w:val="center"/>
          </w:tcPr>
          <w:p w14:paraId="572B1E48" w14:textId="77777777" w:rsidR="00282A20" w:rsidRPr="00F70851" w:rsidRDefault="00282A20" w:rsidP="00093529">
            <w:pPr>
              <w:spacing w:before="60" w:after="60"/>
              <w:contextualSpacing/>
              <w:rPr>
                <w:rFonts w:cs="Arial"/>
              </w:rPr>
            </w:pPr>
            <w:r>
              <w:rPr>
                <w:rFonts w:cs="Arial"/>
              </w:rPr>
              <w:t xml:space="preserve">Ericsson </w:t>
            </w:r>
            <w:r>
              <w:rPr>
                <w:rFonts w:cs="Arial"/>
              </w:rPr>
              <w:fldChar w:fldCharType="begin"/>
            </w:r>
            <w:r>
              <w:rPr>
                <w:rFonts w:cs="Arial"/>
              </w:rPr>
              <w:instrText xml:space="preserve"> REF _Ref32849146 \r \h </w:instrText>
            </w:r>
            <w:r>
              <w:rPr>
                <w:rFonts w:cs="Arial"/>
              </w:rPr>
            </w:r>
            <w:r>
              <w:rPr>
                <w:rFonts w:cs="Arial"/>
              </w:rPr>
              <w:fldChar w:fldCharType="separate"/>
            </w:r>
            <w:r w:rsidR="00A528DB">
              <w:rPr>
                <w:rFonts w:cs="Arial"/>
              </w:rPr>
              <w:t>[10]</w:t>
            </w:r>
            <w:r>
              <w:rPr>
                <w:rFonts w:cs="Arial"/>
              </w:rPr>
              <w:fldChar w:fldCharType="end"/>
            </w:r>
          </w:p>
        </w:tc>
        <w:tc>
          <w:tcPr>
            <w:tcW w:w="626" w:type="pct"/>
            <w:vAlign w:val="center"/>
          </w:tcPr>
          <w:p w14:paraId="2C35880C" w14:textId="77777777" w:rsidR="00282A20" w:rsidRPr="00F70851" w:rsidRDefault="00282A20" w:rsidP="00093529">
            <w:pPr>
              <w:spacing w:before="60" w:after="60"/>
              <w:rPr>
                <w:rFonts w:cs="Arial"/>
              </w:rPr>
            </w:pPr>
            <w:r>
              <w:rPr>
                <w:rFonts w:cs="Arial"/>
              </w:rPr>
              <w:t>No</w:t>
            </w:r>
          </w:p>
        </w:tc>
        <w:tc>
          <w:tcPr>
            <w:tcW w:w="3476" w:type="pct"/>
            <w:vAlign w:val="center"/>
          </w:tcPr>
          <w:p w14:paraId="1CB110AC" w14:textId="77777777" w:rsidR="00282A20" w:rsidRPr="00F70851" w:rsidRDefault="00282A20" w:rsidP="00093529">
            <w:pPr>
              <w:spacing w:before="60" w:after="60"/>
              <w:rPr>
                <w:rFonts w:cs="Arial"/>
              </w:rPr>
            </w:pPr>
            <w:r>
              <w:t>Confirm, as in the MAC Running CR, that UE is not allowed to perform autonomous retransmission of a retransmission dynamic grant for a de-prioritized configured grant.</w:t>
            </w:r>
          </w:p>
        </w:tc>
      </w:tr>
      <w:tr w:rsidR="00282A20" w:rsidRPr="00F70851" w14:paraId="628C2E21" w14:textId="77777777" w:rsidTr="006B7132">
        <w:trPr>
          <w:trHeight w:val="167"/>
          <w:jc w:val="center"/>
        </w:trPr>
        <w:tc>
          <w:tcPr>
            <w:tcW w:w="898" w:type="pct"/>
            <w:shd w:val="clear" w:color="auto" w:fill="FFFFFF"/>
            <w:vAlign w:val="center"/>
          </w:tcPr>
          <w:p w14:paraId="6275004F" w14:textId="77777777" w:rsidR="00282A20" w:rsidRPr="00F70851" w:rsidRDefault="00282A20" w:rsidP="00093529">
            <w:pPr>
              <w:spacing w:before="60" w:after="60"/>
              <w:contextualSpacing/>
              <w:rPr>
                <w:rFonts w:cs="Arial"/>
              </w:rPr>
            </w:pPr>
            <w:r>
              <w:rPr>
                <w:rFonts w:cs="Arial"/>
              </w:rPr>
              <w:t xml:space="preserve">Huawei </w:t>
            </w:r>
            <w:r>
              <w:rPr>
                <w:rFonts w:cs="Arial"/>
              </w:rPr>
              <w:fldChar w:fldCharType="begin"/>
            </w:r>
            <w:r>
              <w:rPr>
                <w:rFonts w:cs="Arial"/>
              </w:rPr>
              <w:instrText xml:space="preserve"> REF _Ref32849467 \r \h </w:instrText>
            </w:r>
            <w:r>
              <w:rPr>
                <w:rFonts w:cs="Arial"/>
              </w:rPr>
            </w:r>
            <w:r>
              <w:rPr>
                <w:rFonts w:cs="Arial"/>
              </w:rPr>
              <w:fldChar w:fldCharType="separate"/>
            </w:r>
            <w:r w:rsidR="00A528DB">
              <w:rPr>
                <w:rFonts w:cs="Arial"/>
              </w:rPr>
              <w:t>[16]</w:t>
            </w:r>
            <w:r>
              <w:rPr>
                <w:rFonts w:cs="Arial"/>
              </w:rPr>
              <w:fldChar w:fldCharType="end"/>
            </w:r>
          </w:p>
        </w:tc>
        <w:tc>
          <w:tcPr>
            <w:tcW w:w="626" w:type="pct"/>
            <w:vAlign w:val="center"/>
          </w:tcPr>
          <w:p w14:paraId="3D99B14A" w14:textId="77777777" w:rsidR="00282A20" w:rsidRPr="00F70851" w:rsidRDefault="00282A20" w:rsidP="00093529">
            <w:pPr>
              <w:spacing w:before="60" w:after="60"/>
              <w:rPr>
                <w:rFonts w:cs="Arial"/>
              </w:rPr>
            </w:pPr>
            <w:r>
              <w:rPr>
                <w:rFonts w:cs="Arial"/>
              </w:rPr>
              <w:t>No</w:t>
            </w:r>
          </w:p>
        </w:tc>
        <w:tc>
          <w:tcPr>
            <w:tcW w:w="3476" w:type="pct"/>
            <w:vAlign w:val="center"/>
          </w:tcPr>
          <w:p w14:paraId="4C332E83" w14:textId="77777777" w:rsidR="00282A20" w:rsidRPr="00F70851" w:rsidRDefault="00282A20" w:rsidP="00093529">
            <w:pPr>
              <w:pStyle w:val="B3"/>
              <w:overflowPunct/>
              <w:autoSpaceDE/>
              <w:autoSpaceDN/>
              <w:adjustRightInd/>
              <w:ind w:left="0" w:firstLine="0"/>
              <w:textAlignment w:val="auto"/>
              <w:rPr>
                <w:rFonts w:cs="Arial"/>
                <w:lang w:eastAsia="zh-CN"/>
              </w:rPr>
            </w:pPr>
            <w:r w:rsidRPr="00C56FEF">
              <w:rPr>
                <w:rFonts w:cs="Arial"/>
                <w:lang w:eastAsia="zh-CN"/>
              </w:rPr>
              <w:t xml:space="preserve">In case that retransmission grant for a deprioritized configured grant is deprioritized again and the MAC entity is configured with </w:t>
            </w:r>
            <w:proofErr w:type="spellStart"/>
            <w:r w:rsidRPr="00C56FEF">
              <w:rPr>
                <w:rFonts w:cs="Arial"/>
                <w:i/>
                <w:lang w:eastAsia="zh-CN"/>
              </w:rPr>
              <w:t>autonomousReTx</w:t>
            </w:r>
            <w:proofErr w:type="spellEnd"/>
            <w:r w:rsidRPr="00C56FEF">
              <w:rPr>
                <w:rFonts w:cs="Arial"/>
                <w:lang w:eastAsia="zh-CN"/>
              </w:rPr>
              <w:t>, UE will not perform the autonomous retransmission in the subsequent configured grant</w:t>
            </w:r>
            <w:r>
              <w:rPr>
                <w:rFonts w:cs="Arial"/>
                <w:lang w:eastAsia="zh-CN"/>
              </w:rPr>
              <w:t>.</w:t>
            </w:r>
          </w:p>
        </w:tc>
      </w:tr>
      <w:tr w:rsidR="00282A20" w:rsidRPr="00F70851" w14:paraId="0DC6E745" w14:textId="77777777" w:rsidTr="006B7132">
        <w:trPr>
          <w:trHeight w:val="167"/>
          <w:jc w:val="center"/>
        </w:trPr>
        <w:tc>
          <w:tcPr>
            <w:tcW w:w="898" w:type="pct"/>
            <w:shd w:val="clear" w:color="auto" w:fill="FFFFFF"/>
            <w:vAlign w:val="center"/>
          </w:tcPr>
          <w:p w14:paraId="36D2A053" w14:textId="77777777" w:rsidR="00282A20" w:rsidRPr="00F70851" w:rsidRDefault="00282A20" w:rsidP="00093529">
            <w:pPr>
              <w:spacing w:before="60" w:after="60"/>
              <w:contextualSpacing/>
              <w:rPr>
                <w:rFonts w:cs="Arial"/>
              </w:rPr>
            </w:pPr>
            <w:r>
              <w:rPr>
                <w:rFonts w:cs="Arial"/>
              </w:rPr>
              <w:t xml:space="preserve">Qualcomm </w:t>
            </w:r>
            <w:r>
              <w:rPr>
                <w:rFonts w:cs="Arial"/>
              </w:rPr>
              <w:fldChar w:fldCharType="begin"/>
            </w:r>
            <w:r>
              <w:rPr>
                <w:rFonts w:cs="Arial"/>
              </w:rPr>
              <w:instrText xml:space="preserve"> REF _Ref32849541 \r \h </w:instrText>
            </w:r>
            <w:r>
              <w:rPr>
                <w:rFonts w:cs="Arial"/>
              </w:rPr>
            </w:r>
            <w:r>
              <w:rPr>
                <w:rFonts w:cs="Arial"/>
              </w:rPr>
              <w:fldChar w:fldCharType="separate"/>
            </w:r>
            <w:r w:rsidR="00A528DB">
              <w:rPr>
                <w:rFonts w:cs="Arial"/>
              </w:rPr>
              <w:t>[17]</w:t>
            </w:r>
            <w:r>
              <w:rPr>
                <w:rFonts w:cs="Arial"/>
              </w:rPr>
              <w:fldChar w:fldCharType="end"/>
            </w:r>
          </w:p>
        </w:tc>
        <w:tc>
          <w:tcPr>
            <w:tcW w:w="626" w:type="pct"/>
            <w:vAlign w:val="center"/>
          </w:tcPr>
          <w:p w14:paraId="495D5F0D" w14:textId="77777777" w:rsidR="00282A20" w:rsidRPr="00F70851" w:rsidRDefault="00282A20" w:rsidP="00093529">
            <w:pPr>
              <w:spacing w:before="60" w:after="60"/>
              <w:rPr>
                <w:rFonts w:cs="Arial"/>
              </w:rPr>
            </w:pPr>
            <w:r>
              <w:rPr>
                <w:rFonts w:cs="Arial"/>
              </w:rPr>
              <w:t>No</w:t>
            </w:r>
          </w:p>
        </w:tc>
        <w:tc>
          <w:tcPr>
            <w:tcW w:w="3476" w:type="pct"/>
            <w:vAlign w:val="center"/>
          </w:tcPr>
          <w:p w14:paraId="1E1459D4" w14:textId="77777777" w:rsidR="00282A20" w:rsidRPr="00F70851" w:rsidRDefault="00282A20" w:rsidP="00093529">
            <w:pPr>
              <w:spacing w:before="60" w:after="60"/>
              <w:rPr>
                <w:rFonts w:cs="Arial"/>
              </w:rPr>
            </w:pPr>
            <w:r w:rsidRPr="00F03089">
              <w:rPr>
                <w:rFonts w:cs="Arial"/>
              </w:rPr>
              <w:t>Autonomous retransmission does not apply to retransmission grant of a deprioritized configured grant</w:t>
            </w:r>
            <w:r>
              <w:rPr>
                <w:rFonts w:cs="Arial"/>
              </w:rPr>
              <w:t>.</w:t>
            </w:r>
          </w:p>
        </w:tc>
      </w:tr>
      <w:tr w:rsidR="00282A20" w:rsidRPr="00F70851" w14:paraId="03312B81" w14:textId="77777777" w:rsidTr="006B7132">
        <w:trPr>
          <w:trHeight w:val="167"/>
          <w:jc w:val="center"/>
        </w:trPr>
        <w:tc>
          <w:tcPr>
            <w:tcW w:w="898" w:type="pct"/>
            <w:shd w:val="clear" w:color="auto" w:fill="FFFFFF"/>
            <w:vAlign w:val="center"/>
          </w:tcPr>
          <w:p w14:paraId="22A2FFF6" w14:textId="77777777" w:rsidR="00282A20" w:rsidRPr="00F70851" w:rsidRDefault="00282A20" w:rsidP="00093529">
            <w:pPr>
              <w:spacing w:before="60" w:after="60"/>
              <w:contextualSpacing/>
              <w:rPr>
                <w:rFonts w:cs="Arial"/>
              </w:rPr>
            </w:pPr>
            <w:r>
              <w:rPr>
                <w:rFonts w:cs="Arial"/>
              </w:rPr>
              <w:t xml:space="preserve">Samsung </w:t>
            </w:r>
            <w:r>
              <w:rPr>
                <w:rFonts w:cs="Arial"/>
              </w:rPr>
              <w:fldChar w:fldCharType="begin"/>
            </w:r>
            <w:r>
              <w:rPr>
                <w:rFonts w:cs="Arial"/>
              </w:rPr>
              <w:instrText xml:space="preserve"> REF _Ref32849801 \r \h </w:instrText>
            </w:r>
            <w:r>
              <w:rPr>
                <w:rFonts w:cs="Arial"/>
              </w:rPr>
            </w:r>
            <w:r>
              <w:rPr>
                <w:rFonts w:cs="Arial"/>
              </w:rPr>
              <w:fldChar w:fldCharType="separate"/>
            </w:r>
            <w:r w:rsidR="00A528DB">
              <w:rPr>
                <w:rFonts w:cs="Arial"/>
              </w:rPr>
              <w:t>[20]</w:t>
            </w:r>
            <w:r>
              <w:rPr>
                <w:rFonts w:cs="Arial"/>
              </w:rPr>
              <w:fldChar w:fldCharType="end"/>
            </w:r>
          </w:p>
        </w:tc>
        <w:tc>
          <w:tcPr>
            <w:tcW w:w="626" w:type="pct"/>
            <w:vAlign w:val="center"/>
          </w:tcPr>
          <w:p w14:paraId="62423531" w14:textId="77777777" w:rsidR="00282A20" w:rsidRPr="00F70851" w:rsidRDefault="00282A20" w:rsidP="00093529">
            <w:pPr>
              <w:spacing w:before="60" w:after="60"/>
              <w:rPr>
                <w:rFonts w:cs="Arial"/>
              </w:rPr>
            </w:pPr>
            <w:r>
              <w:rPr>
                <w:rFonts w:cs="Arial"/>
              </w:rPr>
              <w:t>No</w:t>
            </w:r>
          </w:p>
        </w:tc>
        <w:tc>
          <w:tcPr>
            <w:tcW w:w="3476" w:type="pct"/>
            <w:vAlign w:val="center"/>
          </w:tcPr>
          <w:p w14:paraId="20FF74D1" w14:textId="77777777" w:rsidR="00282A20" w:rsidRPr="00F70851" w:rsidRDefault="00282A20" w:rsidP="00093529">
            <w:pPr>
              <w:spacing w:before="60" w:after="60"/>
              <w:rPr>
                <w:rFonts w:cs="Arial"/>
              </w:rPr>
            </w:pPr>
            <w:r w:rsidRPr="00F03089">
              <w:rPr>
                <w:rFonts w:eastAsia="Malgun Gothic" w:cs="Arial"/>
                <w:lang w:eastAsia="ko-KR"/>
              </w:rPr>
              <w:t>In case that retransmission grant for a deprioritized configured grant is deprioritized again, the UE autonomous retransmission is not performed</w:t>
            </w:r>
            <w:r>
              <w:rPr>
                <w:rFonts w:eastAsia="Malgun Gothic" w:cs="Arial"/>
                <w:lang w:eastAsia="ko-KR"/>
              </w:rPr>
              <w:t>.</w:t>
            </w:r>
          </w:p>
        </w:tc>
      </w:tr>
    </w:tbl>
    <w:p w14:paraId="105EA279" w14:textId="77777777" w:rsidR="007C1A6B" w:rsidRDefault="007C1A6B" w:rsidP="007C1A6B"/>
    <w:p w14:paraId="198BAEB0" w14:textId="77F274BD" w:rsidR="00F03089" w:rsidRDefault="009A6B1A" w:rsidP="00F03089">
      <w:pPr>
        <w:pStyle w:val="Caption"/>
        <w:rPr>
          <w:bCs/>
          <w:lang w:val="en-US"/>
        </w:rPr>
      </w:pPr>
      <w:r>
        <w:rPr>
          <w:bCs/>
          <w:lang w:val="en-US"/>
        </w:rPr>
        <w:t>6</w:t>
      </w:r>
      <w:r w:rsidR="00F03089" w:rsidRPr="00F66846">
        <w:rPr>
          <w:bCs/>
          <w:lang w:val="en-US"/>
        </w:rPr>
        <w:t xml:space="preserve"> companies expressed an opinion on this issue.</w:t>
      </w:r>
    </w:p>
    <w:p w14:paraId="1EB95F4B" w14:textId="77777777" w:rsidR="00F03089" w:rsidRDefault="00F03089" w:rsidP="00F03089">
      <w:pPr>
        <w:pStyle w:val="Caption"/>
        <w:numPr>
          <w:ilvl w:val="0"/>
          <w:numId w:val="41"/>
        </w:numPr>
        <w:rPr>
          <w:bCs/>
          <w:lang w:val="en-US"/>
        </w:rPr>
      </w:pPr>
      <w:r>
        <w:rPr>
          <w:bCs/>
          <w:lang w:val="en-US"/>
        </w:rPr>
        <w:t>Support: 1</w:t>
      </w:r>
    </w:p>
    <w:p w14:paraId="4889936B" w14:textId="2B7566C1" w:rsidR="00F03089" w:rsidRPr="006F626F" w:rsidRDefault="00F03089" w:rsidP="00F03089">
      <w:pPr>
        <w:pStyle w:val="ListParagraph"/>
        <w:numPr>
          <w:ilvl w:val="0"/>
          <w:numId w:val="41"/>
        </w:numPr>
      </w:pPr>
      <w:r>
        <w:t xml:space="preserve">Not support: </w:t>
      </w:r>
      <w:r w:rsidR="009A6B1A">
        <w:t>5</w:t>
      </w:r>
    </w:p>
    <w:p w14:paraId="60E93B2C" w14:textId="77777777" w:rsidR="00F03089" w:rsidRPr="006F626F" w:rsidRDefault="00F03089" w:rsidP="00F03089">
      <w:pPr>
        <w:pStyle w:val="Caption"/>
        <w:rPr>
          <w:bCs/>
        </w:rPr>
      </w:pPr>
      <w:r w:rsidRPr="006F626F">
        <w:rPr>
          <w:bCs/>
        </w:rPr>
        <w:t xml:space="preserve">This issue </w:t>
      </w:r>
      <w:r>
        <w:rPr>
          <w:bCs/>
        </w:rPr>
        <w:t xml:space="preserve">seems not much controversial and an agreement </w:t>
      </w:r>
      <w:r w:rsidR="00A32BB4">
        <w:rPr>
          <w:bCs/>
        </w:rPr>
        <w:t>should</w:t>
      </w:r>
      <w:r>
        <w:rPr>
          <w:bCs/>
        </w:rPr>
        <w:t xml:space="preserve"> be attempted:</w:t>
      </w:r>
    </w:p>
    <w:p w14:paraId="6E8FF5E0" w14:textId="77777777" w:rsidR="00F03089" w:rsidRDefault="00F03089" w:rsidP="00F03089">
      <w:pPr>
        <w:pStyle w:val="Caption"/>
        <w:rPr>
          <w:b/>
          <w:bCs/>
        </w:rPr>
      </w:pPr>
      <w:bookmarkStart w:id="7" w:name="_Toc33002458"/>
      <w:r w:rsidRPr="008F7499">
        <w:rPr>
          <w:b/>
          <w:bCs/>
        </w:rPr>
        <w:lastRenderedPageBreak/>
        <w:t xml:space="preserve">Proposal </w:t>
      </w:r>
      <w:r w:rsidR="002D7F77" w:rsidRPr="008F7499">
        <w:rPr>
          <w:b/>
          <w:bCs/>
        </w:rPr>
        <w:fldChar w:fldCharType="begin"/>
      </w:r>
      <w:r w:rsidRPr="008F7499">
        <w:rPr>
          <w:b/>
          <w:bCs/>
        </w:rPr>
        <w:instrText xml:space="preserve"> SEQ Proposal \* ARABIC </w:instrText>
      </w:r>
      <w:r w:rsidR="002D7F77" w:rsidRPr="008F7499">
        <w:rPr>
          <w:b/>
          <w:bCs/>
        </w:rPr>
        <w:fldChar w:fldCharType="separate"/>
      </w:r>
      <w:r w:rsidR="00A528DB">
        <w:rPr>
          <w:b/>
          <w:bCs/>
          <w:noProof/>
        </w:rPr>
        <w:t>2</w:t>
      </w:r>
      <w:r w:rsidR="002D7F77" w:rsidRPr="008F7499">
        <w:rPr>
          <w:b/>
          <w:bCs/>
        </w:rPr>
        <w:fldChar w:fldCharType="end"/>
      </w:r>
      <w:r w:rsidRPr="008F7499">
        <w:rPr>
          <w:b/>
          <w:bCs/>
        </w:rPr>
        <w:t xml:space="preserve">: </w:t>
      </w:r>
      <w:r w:rsidRPr="00F03089">
        <w:rPr>
          <w:b/>
          <w:bCs/>
        </w:rPr>
        <w:t>A PDU from a de-prioritized DG scheduled for a re-transmission of a de-prioritized CG can</w:t>
      </w:r>
      <w:r>
        <w:rPr>
          <w:b/>
          <w:bCs/>
        </w:rPr>
        <w:t>not</w:t>
      </w:r>
      <w:r w:rsidRPr="00F03089">
        <w:rPr>
          <w:b/>
          <w:bCs/>
        </w:rPr>
        <w:t xml:space="preserve"> be autonomously transmitted using the subsequent CG with same HARQ process</w:t>
      </w:r>
      <w:r>
        <w:rPr>
          <w:b/>
          <w:bCs/>
        </w:rPr>
        <w:t>. No change to the current running CR.</w:t>
      </w:r>
      <w:bookmarkEnd w:id="7"/>
    </w:p>
    <w:p w14:paraId="23D88BFC" w14:textId="77777777" w:rsidR="00A32BB4" w:rsidRPr="00D915B9" w:rsidRDefault="00A32BB4" w:rsidP="00A32BB4">
      <w:pPr>
        <w:pStyle w:val="Heading3"/>
        <w:ind w:left="720" w:hanging="720"/>
        <w:rPr>
          <w:lang w:eastAsia="zh-CN"/>
        </w:rPr>
      </w:pPr>
      <w:r w:rsidRPr="00261F75">
        <w:rPr>
          <w:rFonts w:ascii="Times New Roman" w:eastAsiaTheme="minorEastAsia" w:hAnsi="Times New Roman" w:cs="Times New Roman"/>
          <w:i/>
          <w:sz w:val="20"/>
          <w:szCs w:val="20"/>
          <w:lang w:eastAsia="zh-CN"/>
        </w:rPr>
        <w:t>Issue #</w:t>
      </w:r>
      <w:r>
        <w:rPr>
          <w:rFonts w:ascii="Times New Roman" w:eastAsiaTheme="minorEastAsia" w:hAnsi="Times New Roman" w:cs="Times New Roman"/>
          <w:i/>
          <w:sz w:val="20"/>
          <w:szCs w:val="20"/>
          <w:lang w:eastAsia="zh-CN"/>
        </w:rPr>
        <w:t>3</w:t>
      </w:r>
      <w:r w:rsidRPr="00261F75">
        <w:rPr>
          <w:rFonts w:ascii="Times New Roman" w:eastAsiaTheme="minorEastAsia" w:hAnsi="Times New Roman" w:cs="Times New Roman"/>
          <w:i/>
          <w:sz w:val="20"/>
          <w:szCs w:val="20"/>
          <w:lang w:eastAsia="zh-CN"/>
        </w:rPr>
        <w:t xml:space="preserve">: </w:t>
      </w:r>
      <w:r w:rsidR="00093529">
        <w:rPr>
          <w:rFonts w:ascii="Times New Roman" w:eastAsiaTheme="minorEastAsia" w:hAnsi="Times New Roman" w:cs="Times New Roman"/>
          <w:i/>
          <w:sz w:val="20"/>
          <w:szCs w:val="20"/>
          <w:lang w:eastAsia="zh-CN"/>
        </w:rPr>
        <w:t xml:space="preserve">Is </w:t>
      </w:r>
      <w:proofErr w:type="spellStart"/>
      <w:r w:rsidR="00093529">
        <w:rPr>
          <w:rFonts w:ascii="Times New Roman" w:eastAsiaTheme="minorEastAsia" w:hAnsi="Times New Roman" w:cs="Times New Roman"/>
          <w:i/>
          <w:sz w:val="20"/>
          <w:szCs w:val="20"/>
          <w:lang w:eastAsia="zh-CN"/>
        </w:rPr>
        <w:t>a</w:t>
      </w:r>
      <w:r w:rsidRPr="00A32BB4">
        <w:rPr>
          <w:rFonts w:ascii="Times New Roman" w:eastAsiaTheme="minorEastAsia" w:hAnsi="Times New Roman" w:cs="Times New Roman"/>
          <w:i/>
          <w:sz w:val="20"/>
          <w:szCs w:val="20"/>
          <w:lang w:eastAsia="zh-CN"/>
        </w:rPr>
        <w:t>utonomous</w:t>
      </w:r>
      <w:r w:rsidR="00093529">
        <w:rPr>
          <w:rFonts w:ascii="Times New Roman" w:eastAsiaTheme="minorEastAsia" w:hAnsi="Times New Roman" w:cs="Times New Roman"/>
          <w:i/>
          <w:sz w:val="20"/>
          <w:szCs w:val="20"/>
          <w:lang w:eastAsia="zh-CN"/>
        </w:rPr>
        <w:t>ReTx</w:t>
      </w:r>
      <w:proofErr w:type="spellEnd"/>
      <w:r w:rsidR="00093529">
        <w:rPr>
          <w:rFonts w:ascii="Times New Roman" w:eastAsiaTheme="minorEastAsia" w:hAnsi="Times New Roman" w:cs="Times New Roman"/>
          <w:i/>
          <w:sz w:val="20"/>
          <w:szCs w:val="20"/>
          <w:lang w:eastAsia="zh-CN"/>
        </w:rPr>
        <w:t xml:space="preserve"> configured per CG configuration or per MAC entity?</w:t>
      </w:r>
    </w:p>
    <w:p w14:paraId="457F14E5" w14:textId="77777777" w:rsidR="00093529" w:rsidRPr="00093529" w:rsidRDefault="00093529" w:rsidP="00093529">
      <w:pPr>
        <w:spacing w:before="40"/>
        <w:rPr>
          <w:rFonts w:eastAsia="MS Mincho"/>
          <w:noProof/>
          <w:color w:val="C00000"/>
          <w:szCs w:val="20"/>
          <w:lang w:val="en-GB" w:eastAsia="en-GB"/>
        </w:rPr>
      </w:pPr>
      <w:r w:rsidRPr="00093529">
        <w:rPr>
          <w:rFonts w:eastAsia="MS Mincho"/>
          <w:noProof/>
          <w:color w:val="C00000"/>
          <w:szCs w:val="20"/>
          <w:lang w:val="en-GB" w:eastAsia="en-GB"/>
        </w:rPr>
        <w:t>RRC OI#9</w:t>
      </w:r>
      <w:r w:rsidR="002D7F77">
        <w:rPr>
          <w:rFonts w:eastAsia="MS Mincho"/>
          <w:noProof/>
          <w:color w:val="C00000"/>
          <w:szCs w:val="20"/>
          <w:lang w:val="en-GB" w:eastAsia="en-GB"/>
        </w:rPr>
        <w:fldChar w:fldCharType="begin"/>
      </w:r>
      <w:r>
        <w:rPr>
          <w:rFonts w:eastAsia="MS Mincho"/>
          <w:noProof/>
          <w:color w:val="C00000"/>
          <w:szCs w:val="20"/>
          <w:lang w:val="en-GB" w:eastAsia="en-GB"/>
        </w:rPr>
        <w:instrText xml:space="preserve"> REF _Ref32846718 \r \h </w:instrText>
      </w:r>
      <w:r w:rsidR="002D7F77">
        <w:rPr>
          <w:rFonts w:eastAsia="MS Mincho"/>
          <w:noProof/>
          <w:color w:val="C00000"/>
          <w:szCs w:val="20"/>
          <w:lang w:val="en-GB" w:eastAsia="en-GB"/>
        </w:rPr>
      </w:r>
      <w:r w:rsidR="002D7F77">
        <w:rPr>
          <w:rFonts w:eastAsia="MS Mincho"/>
          <w:noProof/>
          <w:color w:val="C00000"/>
          <w:szCs w:val="20"/>
          <w:lang w:val="en-GB" w:eastAsia="en-GB"/>
        </w:rPr>
        <w:fldChar w:fldCharType="separate"/>
      </w:r>
      <w:r w:rsidR="00A528DB">
        <w:rPr>
          <w:rFonts w:eastAsia="MS Mincho"/>
          <w:noProof/>
          <w:color w:val="C00000"/>
          <w:szCs w:val="20"/>
          <w:lang w:val="en-GB" w:eastAsia="en-GB"/>
        </w:rPr>
        <w:t>[3]</w:t>
      </w:r>
      <w:r w:rsidR="002D7F77">
        <w:rPr>
          <w:rFonts w:eastAsia="MS Mincho"/>
          <w:noProof/>
          <w:color w:val="C00000"/>
          <w:szCs w:val="20"/>
          <w:lang w:val="en-GB" w:eastAsia="en-GB"/>
        </w:rPr>
        <w:fldChar w:fldCharType="end"/>
      </w:r>
      <w:r w:rsidRPr="00093529">
        <w:rPr>
          <w:rFonts w:eastAsia="MS Mincho"/>
          <w:noProof/>
          <w:color w:val="C00000"/>
          <w:szCs w:val="20"/>
          <w:lang w:val="en-GB" w:eastAsia="en-GB"/>
        </w:rPr>
        <w:t>: RAN2 to discuss and agree on one of the following alternatives</w:t>
      </w:r>
    </w:p>
    <w:p w14:paraId="37516092" w14:textId="77777777" w:rsidR="00093529" w:rsidRPr="00093529" w:rsidRDefault="00093529" w:rsidP="00093529">
      <w:pPr>
        <w:spacing w:before="40"/>
        <w:rPr>
          <w:rFonts w:eastAsia="MS Mincho"/>
          <w:noProof/>
          <w:color w:val="C00000"/>
          <w:szCs w:val="20"/>
          <w:lang w:val="en-GB" w:eastAsia="en-GB"/>
        </w:rPr>
      </w:pPr>
      <w:r w:rsidRPr="00093529">
        <w:rPr>
          <w:rFonts w:eastAsia="MS Mincho"/>
          <w:noProof/>
          <w:color w:val="C00000"/>
          <w:szCs w:val="20"/>
          <w:lang w:val="en-GB" w:eastAsia="en-GB"/>
        </w:rPr>
        <w:t>a.</w:t>
      </w:r>
      <w:r w:rsidRPr="00093529">
        <w:rPr>
          <w:rFonts w:eastAsia="MS Mincho"/>
          <w:noProof/>
          <w:color w:val="C00000"/>
          <w:szCs w:val="20"/>
          <w:lang w:val="en-GB" w:eastAsia="en-GB"/>
        </w:rPr>
        <w:tab/>
      </w:r>
      <w:r w:rsidRPr="00093529">
        <w:rPr>
          <w:rFonts w:eastAsia="MS Mincho"/>
          <w:i/>
          <w:noProof/>
          <w:color w:val="C00000"/>
          <w:szCs w:val="20"/>
          <w:lang w:val="en-GB" w:eastAsia="en-GB"/>
        </w:rPr>
        <w:t>autonomousReTx</w:t>
      </w:r>
      <w:r w:rsidRPr="00093529">
        <w:rPr>
          <w:rFonts w:eastAsia="MS Mincho"/>
          <w:noProof/>
          <w:color w:val="C00000"/>
          <w:szCs w:val="20"/>
          <w:lang w:val="en-GB" w:eastAsia="en-GB"/>
        </w:rPr>
        <w:t xml:space="preserve"> is only configurable per MAC entity </w:t>
      </w:r>
    </w:p>
    <w:p w14:paraId="47F2908A" w14:textId="77777777" w:rsidR="00F03089" w:rsidRDefault="00093529" w:rsidP="00093529">
      <w:pPr>
        <w:spacing w:before="40"/>
        <w:rPr>
          <w:rFonts w:eastAsia="MS Mincho"/>
          <w:noProof/>
          <w:color w:val="C00000"/>
          <w:szCs w:val="20"/>
          <w:lang w:val="en-GB" w:eastAsia="en-GB"/>
        </w:rPr>
      </w:pPr>
      <w:r w:rsidRPr="00093529">
        <w:rPr>
          <w:rFonts w:eastAsia="MS Mincho"/>
          <w:noProof/>
          <w:color w:val="C00000"/>
          <w:szCs w:val="20"/>
          <w:lang w:val="en-GB" w:eastAsia="en-GB"/>
        </w:rPr>
        <w:t>b.</w:t>
      </w:r>
      <w:r w:rsidRPr="00093529">
        <w:rPr>
          <w:rFonts w:eastAsia="MS Mincho"/>
          <w:noProof/>
          <w:color w:val="C00000"/>
          <w:szCs w:val="20"/>
          <w:lang w:val="en-GB" w:eastAsia="en-GB"/>
        </w:rPr>
        <w:tab/>
      </w:r>
      <w:r w:rsidRPr="00093529">
        <w:rPr>
          <w:rFonts w:eastAsia="MS Mincho"/>
          <w:i/>
          <w:noProof/>
          <w:color w:val="C00000"/>
          <w:szCs w:val="20"/>
          <w:lang w:val="en-GB" w:eastAsia="en-GB"/>
        </w:rPr>
        <w:t>autonomousReTx</w:t>
      </w:r>
      <w:r w:rsidRPr="00093529">
        <w:rPr>
          <w:rFonts w:eastAsia="MS Mincho"/>
          <w:noProof/>
          <w:color w:val="C00000"/>
          <w:szCs w:val="20"/>
          <w:lang w:val="en-GB" w:eastAsia="en-GB"/>
        </w:rPr>
        <w:t xml:space="preserve"> is only configurable per configured grant configuration</w:t>
      </w:r>
    </w:p>
    <w:p w14:paraId="3F9FCD42" w14:textId="77777777" w:rsidR="00093529" w:rsidRDefault="00093529" w:rsidP="00093529">
      <w:pPr>
        <w:spacing w:before="40"/>
        <w:rPr>
          <w:rFonts w:eastAsia="MS Mincho"/>
          <w:noProof/>
          <w:color w:val="C00000"/>
          <w:szCs w:val="20"/>
          <w:lang w:val="en-GB"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502"/>
        <w:gridCol w:w="5572"/>
      </w:tblGrid>
      <w:tr w:rsidR="00093529" w:rsidRPr="00F70851" w14:paraId="018641F6" w14:textId="77777777" w:rsidTr="006B7132">
        <w:trPr>
          <w:trHeight w:val="167"/>
          <w:jc w:val="center"/>
        </w:trPr>
        <w:tc>
          <w:tcPr>
            <w:tcW w:w="898" w:type="pct"/>
            <w:tcBorders>
              <w:bottom w:val="single" w:sz="4" w:space="0" w:color="auto"/>
            </w:tcBorders>
            <w:shd w:val="clear" w:color="auto" w:fill="BFBFBF"/>
            <w:vAlign w:val="center"/>
          </w:tcPr>
          <w:p w14:paraId="70922F9F" w14:textId="77777777" w:rsidR="00093529" w:rsidRPr="00F70851" w:rsidRDefault="00093529" w:rsidP="00093529">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871" w:type="pct"/>
            <w:shd w:val="clear" w:color="auto" w:fill="BFBFBF"/>
          </w:tcPr>
          <w:p w14:paraId="3339CE04" w14:textId="77777777" w:rsidR="00093529" w:rsidRPr="00F70851" w:rsidRDefault="00093529" w:rsidP="00093529">
            <w:pPr>
              <w:spacing w:before="60" w:after="60"/>
              <w:contextualSpacing/>
              <w:jc w:val="center"/>
              <w:rPr>
                <w:rFonts w:cs="Arial"/>
                <w:b/>
                <w:bCs/>
                <w:i/>
              </w:rPr>
            </w:pPr>
          </w:p>
        </w:tc>
        <w:tc>
          <w:tcPr>
            <w:tcW w:w="3231" w:type="pct"/>
            <w:shd w:val="clear" w:color="auto" w:fill="BFBFBF"/>
            <w:vAlign w:val="center"/>
          </w:tcPr>
          <w:p w14:paraId="4BA12E9E" w14:textId="77777777" w:rsidR="00093529" w:rsidRPr="00F70851" w:rsidRDefault="00093529" w:rsidP="00093529">
            <w:pPr>
              <w:spacing w:before="60" w:after="60"/>
              <w:contextualSpacing/>
              <w:jc w:val="center"/>
              <w:rPr>
                <w:rFonts w:cs="Arial"/>
                <w:b/>
                <w:bCs/>
                <w:i/>
              </w:rPr>
            </w:pPr>
            <w:r>
              <w:rPr>
                <w:rFonts w:cs="Arial"/>
                <w:b/>
                <w:bCs/>
                <w:i/>
              </w:rPr>
              <w:t>Related proposal</w:t>
            </w:r>
          </w:p>
        </w:tc>
      </w:tr>
      <w:tr w:rsidR="00093529" w:rsidRPr="00F70851" w14:paraId="02FE14E6" w14:textId="77777777" w:rsidTr="006B7132">
        <w:trPr>
          <w:trHeight w:val="167"/>
          <w:jc w:val="center"/>
        </w:trPr>
        <w:tc>
          <w:tcPr>
            <w:tcW w:w="898" w:type="pct"/>
            <w:shd w:val="clear" w:color="auto" w:fill="FFFFFF"/>
            <w:vAlign w:val="center"/>
          </w:tcPr>
          <w:p w14:paraId="169D36B0" w14:textId="77777777" w:rsidR="00093529" w:rsidRPr="00F70851" w:rsidRDefault="00093529" w:rsidP="00093529">
            <w:pPr>
              <w:spacing w:before="60" w:after="60"/>
              <w:contextualSpacing/>
              <w:rPr>
                <w:rFonts w:cs="Arial"/>
              </w:rPr>
            </w:pPr>
            <w:r>
              <w:rPr>
                <w:rFonts w:cs="Arial"/>
              </w:rPr>
              <w:t xml:space="preserve">CATT </w:t>
            </w:r>
            <w:r w:rsidR="002D7F77">
              <w:rPr>
                <w:rFonts w:cs="Arial"/>
              </w:rPr>
              <w:fldChar w:fldCharType="begin"/>
            </w:r>
            <w:r>
              <w:rPr>
                <w:rFonts w:cs="Arial"/>
              </w:rPr>
              <w:instrText xml:space="preserve"> REF _Ref32847546 \r \h </w:instrText>
            </w:r>
            <w:r w:rsidR="002D7F77">
              <w:rPr>
                <w:rFonts w:cs="Arial"/>
              </w:rPr>
            </w:r>
            <w:r w:rsidR="002D7F77">
              <w:rPr>
                <w:rFonts w:cs="Arial"/>
              </w:rPr>
              <w:fldChar w:fldCharType="separate"/>
            </w:r>
            <w:r w:rsidR="00A528DB">
              <w:rPr>
                <w:rFonts w:cs="Arial"/>
              </w:rPr>
              <w:t>[4]</w:t>
            </w:r>
            <w:r w:rsidR="002D7F77">
              <w:rPr>
                <w:rFonts w:cs="Arial"/>
              </w:rPr>
              <w:fldChar w:fldCharType="end"/>
            </w:r>
          </w:p>
        </w:tc>
        <w:tc>
          <w:tcPr>
            <w:tcW w:w="871" w:type="pct"/>
            <w:vAlign w:val="center"/>
          </w:tcPr>
          <w:p w14:paraId="2847B9E2" w14:textId="77777777" w:rsidR="00093529" w:rsidRPr="00F70851" w:rsidRDefault="00093529" w:rsidP="00093529">
            <w:pPr>
              <w:spacing w:before="60" w:after="60"/>
              <w:rPr>
                <w:rFonts w:cs="Arial"/>
              </w:rPr>
            </w:pPr>
            <w:r>
              <w:rPr>
                <w:rFonts w:cs="Arial"/>
              </w:rPr>
              <w:t xml:space="preserve">Per CG </w:t>
            </w:r>
            <w:proofErr w:type="spellStart"/>
            <w:r>
              <w:rPr>
                <w:rFonts w:cs="Arial"/>
              </w:rPr>
              <w:t>config</w:t>
            </w:r>
            <w:proofErr w:type="spellEnd"/>
            <w:r>
              <w:rPr>
                <w:rFonts w:cs="Arial"/>
              </w:rPr>
              <w:t>.</w:t>
            </w:r>
          </w:p>
        </w:tc>
        <w:tc>
          <w:tcPr>
            <w:tcW w:w="3231" w:type="pct"/>
            <w:vAlign w:val="center"/>
          </w:tcPr>
          <w:p w14:paraId="62B2DE11" w14:textId="77777777" w:rsidR="00093529" w:rsidRPr="00F70851" w:rsidRDefault="00093529" w:rsidP="00093529">
            <w:pPr>
              <w:autoSpaceDE w:val="0"/>
              <w:autoSpaceDN w:val="0"/>
              <w:adjustRightInd w:val="0"/>
              <w:spacing w:before="60" w:after="60"/>
              <w:rPr>
                <w:rFonts w:cs="Arial"/>
              </w:rPr>
            </w:pPr>
            <w:r w:rsidRPr="00093529">
              <w:rPr>
                <w:rFonts w:cs="Arial"/>
              </w:rPr>
              <w:t>Autonomous transmission is configurable per</w:t>
            </w:r>
            <w:r>
              <w:rPr>
                <w:rFonts w:cs="Arial"/>
              </w:rPr>
              <w:t xml:space="preserve"> configured grant configuration.</w:t>
            </w:r>
          </w:p>
        </w:tc>
      </w:tr>
      <w:tr w:rsidR="00093529" w:rsidRPr="00F70851" w14:paraId="7E51BB62" w14:textId="77777777" w:rsidTr="006B7132">
        <w:trPr>
          <w:trHeight w:val="167"/>
          <w:jc w:val="center"/>
        </w:trPr>
        <w:tc>
          <w:tcPr>
            <w:tcW w:w="898" w:type="pct"/>
            <w:shd w:val="clear" w:color="auto" w:fill="FFFFFF"/>
            <w:vAlign w:val="center"/>
          </w:tcPr>
          <w:p w14:paraId="687467C3" w14:textId="77777777" w:rsidR="00093529" w:rsidRPr="00F70851" w:rsidRDefault="00093529" w:rsidP="00093529">
            <w:pPr>
              <w:spacing w:before="60" w:after="60"/>
              <w:contextualSpacing/>
              <w:rPr>
                <w:rFonts w:cs="Arial"/>
              </w:rPr>
            </w:pPr>
            <w:r>
              <w:rPr>
                <w:rFonts w:cs="Arial"/>
              </w:rPr>
              <w:t xml:space="preserve">Nokia </w:t>
            </w:r>
            <w:r w:rsidR="002D7F77">
              <w:rPr>
                <w:rFonts w:cs="Arial"/>
              </w:rPr>
              <w:fldChar w:fldCharType="begin"/>
            </w:r>
            <w:r>
              <w:rPr>
                <w:rFonts w:cs="Arial"/>
              </w:rPr>
              <w:instrText xml:space="preserve"> REF _Ref32849214 \r \h </w:instrText>
            </w:r>
            <w:r w:rsidR="002D7F77">
              <w:rPr>
                <w:rFonts w:cs="Arial"/>
              </w:rPr>
            </w:r>
            <w:r w:rsidR="002D7F77">
              <w:rPr>
                <w:rFonts w:cs="Arial"/>
              </w:rPr>
              <w:fldChar w:fldCharType="separate"/>
            </w:r>
            <w:r w:rsidR="00A528DB">
              <w:rPr>
                <w:rFonts w:cs="Arial"/>
              </w:rPr>
              <w:t>[11]</w:t>
            </w:r>
            <w:r w:rsidR="002D7F77">
              <w:rPr>
                <w:rFonts w:cs="Arial"/>
              </w:rPr>
              <w:fldChar w:fldCharType="end"/>
            </w:r>
          </w:p>
        </w:tc>
        <w:tc>
          <w:tcPr>
            <w:tcW w:w="871" w:type="pct"/>
            <w:vAlign w:val="center"/>
          </w:tcPr>
          <w:p w14:paraId="54BD8420" w14:textId="77777777" w:rsidR="00093529" w:rsidRPr="00F70851" w:rsidRDefault="00093529" w:rsidP="00093529">
            <w:pPr>
              <w:spacing w:before="60" w:after="60"/>
              <w:rPr>
                <w:rFonts w:cs="Arial"/>
              </w:rPr>
            </w:pPr>
            <w:r>
              <w:rPr>
                <w:rFonts w:cs="Arial"/>
              </w:rPr>
              <w:t xml:space="preserve">Per CG </w:t>
            </w:r>
            <w:proofErr w:type="spellStart"/>
            <w:r>
              <w:rPr>
                <w:rFonts w:cs="Arial"/>
              </w:rPr>
              <w:t>config</w:t>
            </w:r>
            <w:proofErr w:type="spellEnd"/>
            <w:r w:rsidR="00097652">
              <w:rPr>
                <w:rFonts w:cs="Arial"/>
              </w:rPr>
              <w:t xml:space="preserve"> or per LCH</w:t>
            </w:r>
            <w:r>
              <w:rPr>
                <w:rFonts w:cs="Arial"/>
              </w:rPr>
              <w:t>.</w:t>
            </w:r>
          </w:p>
        </w:tc>
        <w:tc>
          <w:tcPr>
            <w:tcW w:w="3231" w:type="pct"/>
            <w:vAlign w:val="center"/>
          </w:tcPr>
          <w:p w14:paraId="058299C5" w14:textId="77777777" w:rsidR="00093529" w:rsidRPr="00F70851" w:rsidRDefault="00097652" w:rsidP="00093529">
            <w:pPr>
              <w:spacing w:before="60" w:after="60"/>
              <w:rPr>
                <w:rFonts w:cs="Arial"/>
              </w:rPr>
            </w:pPr>
            <w:proofErr w:type="spellStart"/>
            <w:proofErr w:type="gramStart"/>
            <w:r w:rsidRPr="00097652">
              <w:rPr>
                <w:rFonts w:cs="Arial"/>
                <w:i/>
              </w:rPr>
              <w:t>autonomousReTx</w:t>
            </w:r>
            <w:proofErr w:type="spellEnd"/>
            <w:proofErr w:type="gramEnd"/>
            <w:r w:rsidRPr="00097652">
              <w:rPr>
                <w:rFonts w:cs="Arial"/>
              </w:rPr>
              <w:t xml:space="preserve"> should be configured per CG configuration or per-LCH</w:t>
            </w:r>
            <w:r>
              <w:rPr>
                <w:rFonts w:cs="Arial"/>
              </w:rPr>
              <w:t>.</w:t>
            </w:r>
          </w:p>
        </w:tc>
      </w:tr>
      <w:tr w:rsidR="00093529" w:rsidRPr="00F70851" w14:paraId="75B8E1B0" w14:textId="77777777" w:rsidTr="006B7132">
        <w:trPr>
          <w:trHeight w:val="167"/>
          <w:jc w:val="center"/>
        </w:trPr>
        <w:tc>
          <w:tcPr>
            <w:tcW w:w="898" w:type="pct"/>
            <w:shd w:val="clear" w:color="auto" w:fill="FFFFFF"/>
            <w:vAlign w:val="center"/>
          </w:tcPr>
          <w:p w14:paraId="208E8DDF" w14:textId="77777777" w:rsidR="00093529" w:rsidRPr="00F70851" w:rsidRDefault="00093529" w:rsidP="00093529">
            <w:pPr>
              <w:spacing w:before="60" w:after="60"/>
              <w:contextualSpacing/>
              <w:rPr>
                <w:rFonts w:cs="Arial"/>
              </w:rPr>
            </w:pPr>
            <w:r>
              <w:rPr>
                <w:rFonts w:cs="Arial"/>
              </w:rPr>
              <w:t xml:space="preserve">Qualcomm </w:t>
            </w:r>
            <w:r w:rsidR="002D7F77">
              <w:rPr>
                <w:rFonts w:cs="Arial"/>
              </w:rPr>
              <w:fldChar w:fldCharType="begin"/>
            </w:r>
            <w:r>
              <w:rPr>
                <w:rFonts w:cs="Arial"/>
              </w:rPr>
              <w:instrText xml:space="preserve"> REF _Ref32849541 \r \h </w:instrText>
            </w:r>
            <w:r w:rsidR="002D7F77">
              <w:rPr>
                <w:rFonts w:cs="Arial"/>
              </w:rPr>
            </w:r>
            <w:r w:rsidR="002D7F77">
              <w:rPr>
                <w:rFonts w:cs="Arial"/>
              </w:rPr>
              <w:fldChar w:fldCharType="separate"/>
            </w:r>
            <w:r w:rsidR="00A528DB">
              <w:rPr>
                <w:rFonts w:cs="Arial"/>
              </w:rPr>
              <w:t>[17]</w:t>
            </w:r>
            <w:r w:rsidR="002D7F77">
              <w:rPr>
                <w:rFonts w:cs="Arial"/>
              </w:rPr>
              <w:fldChar w:fldCharType="end"/>
            </w:r>
          </w:p>
        </w:tc>
        <w:tc>
          <w:tcPr>
            <w:tcW w:w="871" w:type="pct"/>
            <w:vAlign w:val="center"/>
          </w:tcPr>
          <w:p w14:paraId="17E573D0" w14:textId="77777777" w:rsidR="00093529" w:rsidRPr="00F70851" w:rsidRDefault="00097652" w:rsidP="00093529">
            <w:pPr>
              <w:spacing w:before="60" w:after="60"/>
              <w:rPr>
                <w:rFonts w:cs="Arial"/>
              </w:rPr>
            </w:pPr>
            <w:r>
              <w:rPr>
                <w:rFonts w:cs="Arial"/>
              </w:rPr>
              <w:t>TBD</w:t>
            </w:r>
          </w:p>
        </w:tc>
        <w:tc>
          <w:tcPr>
            <w:tcW w:w="3231" w:type="pct"/>
            <w:vAlign w:val="center"/>
          </w:tcPr>
          <w:p w14:paraId="5898B732" w14:textId="77777777" w:rsidR="00093529" w:rsidRPr="00F70851" w:rsidRDefault="00097652" w:rsidP="00093529">
            <w:pPr>
              <w:spacing w:before="60" w:after="60"/>
              <w:rPr>
                <w:rFonts w:cs="Arial"/>
              </w:rPr>
            </w:pPr>
            <w:r w:rsidRPr="00097652">
              <w:rPr>
                <w:rFonts w:cs="Arial"/>
              </w:rPr>
              <w:t>RAN2 should discuss whether autonomous retransmission feature is configurable per MAC entity or per configured grant</w:t>
            </w:r>
            <w:r w:rsidR="00093529">
              <w:rPr>
                <w:rFonts w:cs="Arial"/>
              </w:rPr>
              <w:t>.</w:t>
            </w:r>
          </w:p>
        </w:tc>
      </w:tr>
      <w:tr w:rsidR="00093529" w:rsidRPr="00F70851" w14:paraId="016FB19F" w14:textId="77777777" w:rsidTr="006B7132">
        <w:trPr>
          <w:trHeight w:val="167"/>
          <w:jc w:val="center"/>
        </w:trPr>
        <w:tc>
          <w:tcPr>
            <w:tcW w:w="898" w:type="pct"/>
            <w:shd w:val="clear" w:color="auto" w:fill="FFFFFF"/>
            <w:vAlign w:val="center"/>
          </w:tcPr>
          <w:p w14:paraId="50B705B0" w14:textId="77777777" w:rsidR="00093529" w:rsidRPr="00F70851" w:rsidRDefault="00093529" w:rsidP="00093529">
            <w:pPr>
              <w:spacing w:before="60" w:after="60"/>
              <w:contextualSpacing/>
              <w:rPr>
                <w:rFonts w:cs="Arial"/>
              </w:rPr>
            </w:pPr>
            <w:r>
              <w:rPr>
                <w:rFonts w:cs="Arial"/>
              </w:rPr>
              <w:t xml:space="preserve">Samsung </w:t>
            </w:r>
            <w:r w:rsidR="002D7F77">
              <w:rPr>
                <w:rFonts w:cs="Arial"/>
              </w:rPr>
              <w:fldChar w:fldCharType="begin"/>
            </w:r>
            <w:r>
              <w:rPr>
                <w:rFonts w:cs="Arial"/>
              </w:rPr>
              <w:instrText xml:space="preserve"> REF _Ref32849801 \r \h </w:instrText>
            </w:r>
            <w:r w:rsidR="002D7F77">
              <w:rPr>
                <w:rFonts w:cs="Arial"/>
              </w:rPr>
            </w:r>
            <w:r w:rsidR="002D7F77">
              <w:rPr>
                <w:rFonts w:cs="Arial"/>
              </w:rPr>
              <w:fldChar w:fldCharType="separate"/>
            </w:r>
            <w:r w:rsidR="00A528DB">
              <w:rPr>
                <w:rFonts w:cs="Arial"/>
              </w:rPr>
              <w:t>[20]</w:t>
            </w:r>
            <w:r w:rsidR="002D7F77">
              <w:rPr>
                <w:rFonts w:cs="Arial"/>
              </w:rPr>
              <w:fldChar w:fldCharType="end"/>
            </w:r>
          </w:p>
        </w:tc>
        <w:tc>
          <w:tcPr>
            <w:tcW w:w="871" w:type="pct"/>
            <w:vAlign w:val="center"/>
          </w:tcPr>
          <w:p w14:paraId="18620862" w14:textId="77777777" w:rsidR="00093529" w:rsidRPr="00F70851" w:rsidRDefault="00097652" w:rsidP="00093529">
            <w:pPr>
              <w:spacing w:before="60" w:after="60"/>
              <w:rPr>
                <w:rFonts w:cs="Arial"/>
              </w:rPr>
            </w:pPr>
            <w:r>
              <w:rPr>
                <w:rFonts w:cs="Arial"/>
              </w:rPr>
              <w:t xml:space="preserve">Per CG </w:t>
            </w:r>
            <w:proofErr w:type="spellStart"/>
            <w:r>
              <w:rPr>
                <w:rFonts w:cs="Arial"/>
              </w:rPr>
              <w:t>config</w:t>
            </w:r>
            <w:proofErr w:type="spellEnd"/>
            <w:r>
              <w:rPr>
                <w:rFonts w:cs="Arial"/>
              </w:rPr>
              <w:t>.</w:t>
            </w:r>
          </w:p>
        </w:tc>
        <w:tc>
          <w:tcPr>
            <w:tcW w:w="3231" w:type="pct"/>
            <w:vAlign w:val="center"/>
          </w:tcPr>
          <w:p w14:paraId="03E84A1B" w14:textId="77777777" w:rsidR="00093529" w:rsidRPr="00F70851" w:rsidRDefault="00097652" w:rsidP="00093529">
            <w:pPr>
              <w:spacing w:before="60" w:after="60"/>
              <w:rPr>
                <w:rFonts w:cs="Arial"/>
              </w:rPr>
            </w:pPr>
            <w:proofErr w:type="spellStart"/>
            <w:proofErr w:type="gramStart"/>
            <w:r w:rsidRPr="00097652">
              <w:rPr>
                <w:rFonts w:eastAsia="Malgun Gothic" w:cs="Arial"/>
                <w:i/>
                <w:lang w:eastAsia="ko-KR"/>
              </w:rPr>
              <w:t>autonomousReTx</w:t>
            </w:r>
            <w:proofErr w:type="spellEnd"/>
            <w:proofErr w:type="gramEnd"/>
            <w:r w:rsidRPr="00097652">
              <w:rPr>
                <w:rFonts w:eastAsia="Malgun Gothic" w:cs="Arial"/>
                <w:lang w:eastAsia="ko-KR"/>
              </w:rPr>
              <w:t xml:space="preserve"> is only configurable per configured grant configuration</w:t>
            </w:r>
            <w:r w:rsidR="00093529">
              <w:rPr>
                <w:rFonts w:eastAsia="Malgun Gothic" w:cs="Arial"/>
                <w:lang w:eastAsia="ko-KR"/>
              </w:rPr>
              <w:t>.</w:t>
            </w:r>
          </w:p>
        </w:tc>
      </w:tr>
    </w:tbl>
    <w:p w14:paraId="34FDE300" w14:textId="77777777" w:rsidR="00093529" w:rsidRDefault="00093529" w:rsidP="00093529">
      <w:pPr>
        <w:spacing w:before="40"/>
        <w:rPr>
          <w:szCs w:val="20"/>
        </w:rPr>
      </w:pPr>
    </w:p>
    <w:p w14:paraId="0AFA405C" w14:textId="77777777" w:rsidR="00097652" w:rsidRDefault="00097652" w:rsidP="00093529">
      <w:pPr>
        <w:spacing w:before="40"/>
        <w:rPr>
          <w:bCs/>
        </w:rPr>
      </w:pPr>
      <w:r>
        <w:rPr>
          <w:bCs/>
        </w:rPr>
        <w:t>4</w:t>
      </w:r>
      <w:r w:rsidRPr="00F66846">
        <w:rPr>
          <w:bCs/>
        </w:rPr>
        <w:t xml:space="preserve"> companies expressed an opinion on this issue</w:t>
      </w:r>
      <w:r>
        <w:rPr>
          <w:bCs/>
        </w:rPr>
        <w:t xml:space="preserve"> and none supported the granularity of per MAC entity. Despite the low “participation”, one attempt could be given to reach the agreement of “per CG configuration”:</w:t>
      </w:r>
    </w:p>
    <w:p w14:paraId="3D83C1BB" w14:textId="77777777" w:rsidR="00097652" w:rsidRDefault="00097652" w:rsidP="00097652">
      <w:pPr>
        <w:pStyle w:val="Caption"/>
        <w:rPr>
          <w:b/>
          <w:bCs/>
        </w:rPr>
      </w:pPr>
      <w:bookmarkStart w:id="8" w:name="_Toc33002459"/>
      <w:r w:rsidRPr="008F7499">
        <w:rPr>
          <w:b/>
          <w:bCs/>
        </w:rPr>
        <w:t xml:space="preserve">Proposal </w:t>
      </w:r>
      <w:r w:rsidR="002D7F77" w:rsidRPr="008F7499">
        <w:rPr>
          <w:b/>
          <w:bCs/>
        </w:rPr>
        <w:fldChar w:fldCharType="begin"/>
      </w:r>
      <w:r w:rsidRPr="008F7499">
        <w:rPr>
          <w:b/>
          <w:bCs/>
        </w:rPr>
        <w:instrText xml:space="preserve"> SEQ Proposal \* ARABIC </w:instrText>
      </w:r>
      <w:r w:rsidR="002D7F77" w:rsidRPr="008F7499">
        <w:rPr>
          <w:b/>
          <w:bCs/>
        </w:rPr>
        <w:fldChar w:fldCharType="separate"/>
      </w:r>
      <w:r w:rsidR="00A528DB">
        <w:rPr>
          <w:b/>
          <w:bCs/>
          <w:noProof/>
        </w:rPr>
        <w:t>3</w:t>
      </w:r>
      <w:r w:rsidR="002D7F77" w:rsidRPr="008F7499">
        <w:rPr>
          <w:b/>
          <w:bCs/>
        </w:rPr>
        <w:fldChar w:fldCharType="end"/>
      </w:r>
      <w:r w:rsidRPr="008F7499">
        <w:rPr>
          <w:b/>
          <w:bCs/>
        </w:rPr>
        <w:t xml:space="preserve">: </w:t>
      </w:r>
      <w:proofErr w:type="spellStart"/>
      <w:r w:rsidRPr="00097652">
        <w:rPr>
          <w:b/>
          <w:bCs/>
          <w:i/>
        </w:rPr>
        <w:t>autonomousReTx</w:t>
      </w:r>
      <w:proofErr w:type="spellEnd"/>
      <w:r w:rsidRPr="00097652">
        <w:rPr>
          <w:b/>
          <w:bCs/>
        </w:rPr>
        <w:t xml:space="preserve"> is only configurable per configured grant configuration</w:t>
      </w:r>
      <w:r>
        <w:rPr>
          <w:b/>
          <w:bCs/>
        </w:rPr>
        <w:t>.</w:t>
      </w:r>
      <w:bookmarkEnd w:id="8"/>
    </w:p>
    <w:p w14:paraId="02ABFCE4" w14:textId="77777777" w:rsidR="00097652" w:rsidRDefault="00097652" w:rsidP="00093529">
      <w:pPr>
        <w:spacing w:before="40"/>
        <w:rPr>
          <w:szCs w:val="20"/>
        </w:rPr>
      </w:pPr>
    </w:p>
    <w:p w14:paraId="1B115973" w14:textId="77777777" w:rsidR="00657BB0" w:rsidRPr="00D915B9" w:rsidRDefault="00657BB0" w:rsidP="00657BB0">
      <w:pPr>
        <w:pStyle w:val="Heading3"/>
        <w:ind w:left="720" w:hanging="720"/>
        <w:rPr>
          <w:lang w:eastAsia="zh-CN"/>
        </w:rPr>
      </w:pPr>
      <w:r w:rsidRPr="00261F75">
        <w:rPr>
          <w:rFonts w:ascii="Times New Roman" w:eastAsiaTheme="minorEastAsia" w:hAnsi="Times New Roman" w:cs="Times New Roman"/>
          <w:i/>
          <w:sz w:val="20"/>
          <w:szCs w:val="20"/>
          <w:lang w:eastAsia="zh-CN"/>
        </w:rPr>
        <w:t>Issue #</w:t>
      </w:r>
      <w:r>
        <w:rPr>
          <w:rFonts w:ascii="Times New Roman" w:eastAsiaTheme="minorEastAsia" w:hAnsi="Times New Roman" w:cs="Times New Roman"/>
          <w:i/>
          <w:sz w:val="20"/>
          <w:szCs w:val="20"/>
          <w:lang w:eastAsia="zh-CN"/>
        </w:rPr>
        <w:t>4</w:t>
      </w:r>
      <w:r w:rsidRPr="00261F75">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i/>
          <w:sz w:val="20"/>
          <w:szCs w:val="20"/>
          <w:lang w:eastAsia="zh-CN"/>
        </w:rPr>
        <w:t>Capturing UE processing time limitation for autonomous transmission in MAC.</w:t>
      </w:r>
    </w:p>
    <w:p w14:paraId="03A1411D" w14:textId="77777777" w:rsidR="00657BB0" w:rsidRDefault="00657BB0" w:rsidP="00657BB0">
      <w:pPr>
        <w:spacing w:before="40"/>
        <w:rPr>
          <w:color w:val="C00000"/>
        </w:rPr>
      </w:pPr>
      <w:r>
        <w:rPr>
          <w:color w:val="C00000"/>
        </w:rPr>
        <w:t xml:space="preserve">MAC </w:t>
      </w:r>
      <w:r w:rsidRPr="00646E11">
        <w:rPr>
          <w:color w:val="C00000"/>
        </w:rPr>
        <w:t xml:space="preserve">Editor’s </w:t>
      </w:r>
      <w:proofErr w:type="gramStart"/>
      <w:r w:rsidRPr="00646E11">
        <w:rPr>
          <w:color w:val="C00000"/>
        </w:rPr>
        <w:t>Note</w:t>
      </w:r>
      <w:proofErr w:type="gramEnd"/>
      <w:r w:rsidR="002D7F77">
        <w:rPr>
          <w:color w:val="C00000"/>
        </w:rPr>
        <w:fldChar w:fldCharType="begin"/>
      </w:r>
      <w:r w:rsidR="00017D33">
        <w:rPr>
          <w:color w:val="C00000"/>
        </w:rPr>
        <w:instrText xml:space="preserve"> REF _Ref32846707 \r \h </w:instrText>
      </w:r>
      <w:r w:rsidR="002D7F77">
        <w:rPr>
          <w:color w:val="C00000"/>
        </w:rPr>
      </w:r>
      <w:r w:rsidR="002D7F77">
        <w:rPr>
          <w:color w:val="C00000"/>
        </w:rPr>
        <w:fldChar w:fldCharType="separate"/>
      </w:r>
      <w:r w:rsidR="00A528DB">
        <w:rPr>
          <w:color w:val="C00000"/>
        </w:rPr>
        <w:t>[1]</w:t>
      </w:r>
      <w:r w:rsidR="002D7F77">
        <w:rPr>
          <w:color w:val="C00000"/>
        </w:rPr>
        <w:fldChar w:fldCharType="end"/>
      </w:r>
      <w:r w:rsidRPr="00646E11">
        <w:rPr>
          <w:color w:val="C00000"/>
        </w:rPr>
        <w:t>:Whether this MAC CR needs to capture something to reflect a RAN2#108 agreement “The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is FFS</w:t>
      </w:r>
      <w:r>
        <w:rPr>
          <w:color w:val="C00000"/>
        </w:rPr>
        <w:t>.</w:t>
      </w:r>
    </w:p>
    <w:p w14:paraId="5C4B9FB8" w14:textId="77777777" w:rsidR="00382664" w:rsidRDefault="00382664" w:rsidP="00657BB0">
      <w:pPr>
        <w:spacing w:before="40"/>
        <w:rPr>
          <w:rFonts w:eastAsia="MS Mincho"/>
          <w:noProof/>
          <w:color w:val="C00000"/>
          <w:szCs w:val="20"/>
          <w:lang w:val="en-GB"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8"/>
        <w:gridCol w:w="6984"/>
      </w:tblGrid>
      <w:tr w:rsidR="00017D33" w:rsidRPr="00F70851" w14:paraId="18340785" w14:textId="77777777" w:rsidTr="00CD116F">
        <w:trPr>
          <w:trHeight w:val="167"/>
          <w:jc w:val="center"/>
        </w:trPr>
        <w:tc>
          <w:tcPr>
            <w:tcW w:w="950" w:type="pct"/>
            <w:tcBorders>
              <w:bottom w:val="single" w:sz="4" w:space="0" w:color="auto"/>
            </w:tcBorders>
            <w:shd w:val="clear" w:color="auto" w:fill="BFBFBF"/>
            <w:vAlign w:val="center"/>
          </w:tcPr>
          <w:p w14:paraId="5C3B39CC" w14:textId="77777777" w:rsidR="00017D33" w:rsidRPr="00F70851" w:rsidRDefault="00017D33" w:rsidP="001A14FF">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050" w:type="pct"/>
            <w:shd w:val="clear" w:color="auto" w:fill="BFBFBF"/>
            <w:vAlign w:val="center"/>
          </w:tcPr>
          <w:p w14:paraId="67252CC9" w14:textId="77777777" w:rsidR="00017D33" w:rsidRPr="00F70851" w:rsidRDefault="00017D33" w:rsidP="001A14FF">
            <w:pPr>
              <w:spacing w:before="60" w:after="60"/>
              <w:contextualSpacing/>
              <w:jc w:val="center"/>
              <w:rPr>
                <w:rFonts w:cs="Arial"/>
                <w:b/>
                <w:bCs/>
                <w:i/>
              </w:rPr>
            </w:pPr>
            <w:r>
              <w:rPr>
                <w:rFonts w:cs="Arial"/>
                <w:b/>
                <w:bCs/>
                <w:i/>
              </w:rPr>
              <w:t>Related proposal(s)</w:t>
            </w:r>
          </w:p>
        </w:tc>
      </w:tr>
      <w:tr w:rsidR="00017D33" w:rsidRPr="00F70851" w14:paraId="66353543" w14:textId="77777777" w:rsidTr="00CD116F">
        <w:trPr>
          <w:trHeight w:val="167"/>
          <w:jc w:val="center"/>
        </w:trPr>
        <w:tc>
          <w:tcPr>
            <w:tcW w:w="950" w:type="pct"/>
            <w:shd w:val="clear" w:color="auto" w:fill="FFFFFF"/>
            <w:vAlign w:val="center"/>
          </w:tcPr>
          <w:p w14:paraId="1F112D65" w14:textId="77777777" w:rsidR="00017D33" w:rsidRPr="00F70851" w:rsidRDefault="00017D33" w:rsidP="001A14FF">
            <w:pPr>
              <w:spacing w:before="60" w:after="60"/>
              <w:contextualSpacing/>
              <w:rPr>
                <w:rFonts w:cs="Arial"/>
              </w:rPr>
            </w:pPr>
            <w:r>
              <w:rPr>
                <w:rFonts w:cs="Arial"/>
              </w:rPr>
              <w:t xml:space="preserve">CATT </w:t>
            </w:r>
            <w:r w:rsidR="002D7F77">
              <w:rPr>
                <w:rFonts w:cs="Arial"/>
              </w:rPr>
              <w:fldChar w:fldCharType="begin"/>
            </w:r>
            <w:r>
              <w:rPr>
                <w:rFonts w:cs="Arial"/>
              </w:rPr>
              <w:instrText xml:space="preserve"> REF _Ref32847546 \r \h </w:instrText>
            </w:r>
            <w:r w:rsidR="002D7F77">
              <w:rPr>
                <w:rFonts w:cs="Arial"/>
              </w:rPr>
            </w:r>
            <w:r w:rsidR="002D7F77">
              <w:rPr>
                <w:rFonts w:cs="Arial"/>
              </w:rPr>
              <w:fldChar w:fldCharType="separate"/>
            </w:r>
            <w:r w:rsidR="00A528DB">
              <w:rPr>
                <w:rFonts w:cs="Arial"/>
              </w:rPr>
              <w:t>[4]</w:t>
            </w:r>
            <w:r w:rsidR="002D7F77">
              <w:rPr>
                <w:rFonts w:cs="Arial"/>
              </w:rPr>
              <w:fldChar w:fldCharType="end"/>
            </w:r>
          </w:p>
        </w:tc>
        <w:tc>
          <w:tcPr>
            <w:tcW w:w="4050" w:type="pct"/>
            <w:vAlign w:val="center"/>
          </w:tcPr>
          <w:p w14:paraId="71073861" w14:textId="77777777" w:rsidR="00017D33" w:rsidRPr="00017D33" w:rsidRDefault="00017D33" w:rsidP="00017D33">
            <w:pPr>
              <w:autoSpaceDE w:val="0"/>
              <w:autoSpaceDN w:val="0"/>
              <w:adjustRightInd w:val="0"/>
              <w:spacing w:before="60" w:after="60"/>
              <w:rPr>
                <w:rFonts w:cs="Arial"/>
              </w:rPr>
            </w:pPr>
            <w:r w:rsidRPr="00017D33">
              <w:rPr>
                <w:rFonts w:cs="Arial"/>
              </w:rPr>
              <w:t>Captured as a Note:</w:t>
            </w:r>
          </w:p>
          <w:p w14:paraId="3D0AE663" w14:textId="77777777" w:rsidR="00017D33" w:rsidRPr="00F70851" w:rsidRDefault="00017D33" w:rsidP="00017D33">
            <w:pPr>
              <w:autoSpaceDE w:val="0"/>
              <w:autoSpaceDN w:val="0"/>
              <w:adjustRightInd w:val="0"/>
              <w:spacing w:before="60" w:after="60"/>
              <w:rPr>
                <w:rFonts w:cs="Arial"/>
              </w:rPr>
            </w:pPr>
            <w:r w:rsidRPr="00017D33">
              <w:rPr>
                <w:rFonts w:cs="Arial"/>
              </w:rPr>
              <w:t>NOTE 1: When the CG is de-prioritized, it is up to the UE implementation to determine the timeline restriction determining whether the next CG resource with same HARQ process can be used for an autonomous transmission</w:t>
            </w:r>
            <w:r>
              <w:rPr>
                <w:rFonts w:cs="Arial"/>
              </w:rPr>
              <w:t>.</w:t>
            </w:r>
          </w:p>
        </w:tc>
      </w:tr>
      <w:tr w:rsidR="00017D33" w:rsidRPr="00F70851" w14:paraId="0E4EA983" w14:textId="77777777" w:rsidTr="00CD116F">
        <w:trPr>
          <w:trHeight w:val="167"/>
          <w:jc w:val="center"/>
        </w:trPr>
        <w:tc>
          <w:tcPr>
            <w:tcW w:w="950" w:type="pct"/>
            <w:shd w:val="clear" w:color="auto" w:fill="FFFFFF"/>
            <w:vAlign w:val="center"/>
          </w:tcPr>
          <w:p w14:paraId="22492841" w14:textId="77777777" w:rsidR="00017D33" w:rsidRPr="00F70851" w:rsidRDefault="004A167B" w:rsidP="001A14FF">
            <w:pPr>
              <w:spacing w:before="60" w:after="60"/>
              <w:contextualSpacing/>
              <w:rPr>
                <w:rFonts w:cs="Arial"/>
              </w:rPr>
            </w:pPr>
            <w:r>
              <w:rPr>
                <w:rFonts w:cs="Arial"/>
              </w:rPr>
              <w:t>v</w:t>
            </w:r>
            <w:r w:rsidR="00017D33">
              <w:rPr>
                <w:rFonts w:cs="Arial"/>
              </w:rPr>
              <w:t xml:space="preserve">ivo </w:t>
            </w:r>
            <w:r w:rsidR="002D7F77">
              <w:rPr>
                <w:rFonts w:cs="Arial"/>
              </w:rPr>
              <w:fldChar w:fldCharType="begin"/>
            </w:r>
            <w:r w:rsidR="00017D33">
              <w:rPr>
                <w:rFonts w:cs="Arial"/>
              </w:rPr>
              <w:instrText xml:space="preserve"> REF _Ref32848860 \r \h </w:instrText>
            </w:r>
            <w:r w:rsidR="002D7F77">
              <w:rPr>
                <w:rFonts w:cs="Arial"/>
              </w:rPr>
            </w:r>
            <w:r w:rsidR="002D7F77">
              <w:rPr>
                <w:rFonts w:cs="Arial"/>
              </w:rPr>
              <w:fldChar w:fldCharType="separate"/>
            </w:r>
            <w:r w:rsidR="00A528DB">
              <w:rPr>
                <w:rFonts w:cs="Arial"/>
              </w:rPr>
              <w:t>[5]</w:t>
            </w:r>
            <w:r w:rsidR="002D7F77">
              <w:rPr>
                <w:rFonts w:cs="Arial"/>
              </w:rPr>
              <w:fldChar w:fldCharType="end"/>
            </w:r>
          </w:p>
        </w:tc>
        <w:tc>
          <w:tcPr>
            <w:tcW w:w="4050" w:type="pct"/>
            <w:vAlign w:val="center"/>
          </w:tcPr>
          <w:p w14:paraId="6B9A0214" w14:textId="77777777" w:rsidR="00017D33" w:rsidRPr="00F70851" w:rsidRDefault="00017D33" w:rsidP="001A14FF">
            <w:pPr>
              <w:spacing w:before="60" w:after="60"/>
              <w:rPr>
                <w:rFonts w:cs="Arial"/>
              </w:rPr>
            </w:pPr>
            <w:r w:rsidRPr="00017D33">
              <w:rPr>
                <w:rFonts w:cs="Arial"/>
              </w:rPr>
              <w:t>The interval between the uplink grant for the autonomous retransmission and the uplink grant of the deprioritized MAC PDU should be equal to or larger than the PUSCH preparation time (i.e. N2) as defined/required in the 38.214</w:t>
            </w:r>
            <w:r>
              <w:rPr>
                <w:rFonts w:cs="Arial"/>
              </w:rPr>
              <w:t>.</w:t>
            </w:r>
          </w:p>
        </w:tc>
      </w:tr>
      <w:tr w:rsidR="00017D33" w:rsidRPr="00F70851" w14:paraId="3E63559D" w14:textId="77777777" w:rsidTr="00CD116F">
        <w:trPr>
          <w:trHeight w:val="167"/>
          <w:jc w:val="center"/>
        </w:trPr>
        <w:tc>
          <w:tcPr>
            <w:tcW w:w="950" w:type="pct"/>
            <w:shd w:val="clear" w:color="auto" w:fill="FFFFFF"/>
            <w:vAlign w:val="center"/>
          </w:tcPr>
          <w:p w14:paraId="7AC9BDF5" w14:textId="77777777" w:rsidR="00017D33" w:rsidRPr="00F70851" w:rsidRDefault="00017D33" w:rsidP="001A14FF">
            <w:pPr>
              <w:spacing w:before="60" w:after="60"/>
              <w:contextualSpacing/>
              <w:rPr>
                <w:rFonts w:cs="Arial"/>
              </w:rPr>
            </w:pPr>
            <w:r>
              <w:rPr>
                <w:rFonts w:cs="Arial"/>
              </w:rPr>
              <w:t xml:space="preserve">Apple </w:t>
            </w:r>
            <w:r w:rsidR="002D7F77">
              <w:rPr>
                <w:rFonts w:cs="Arial"/>
              </w:rPr>
              <w:fldChar w:fldCharType="begin"/>
            </w:r>
            <w:r>
              <w:rPr>
                <w:rFonts w:cs="Arial"/>
              </w:rPr>
              <w:instrText xml:space="preserve"> REF _Ref32848938 \r \h </w:instrText>
            </w:r>
            <w:r w:rsidR="002D7F77">
              <w:rPr>
                <w:rFonts w:cs="Arial"/>
              </w:rPr>
            </w:r>
            <w:r w:rsidR="002D7F77">
              <w:rPr>
                <w:rFonts w:cs="Arial"/>
              </w:rPr>
              <w:fldChar w:fldCharType="separate"/>
            </w:r>
            <w:r w:rsidR="00A528DB">
              <w:rPr>
                <w:rFonts w:cs="Arial"/>
              </w:rPr>
              <w:t>[6]</w:t>
            </w:r>
            <w:r w:rsidR="002D7F77">
              <w:rPr>
                <w:rFonts w:cs="Arial"/>
              </w:rPr>
              <w:fldChar w:fldCharType="end"/>
            </w:r>
          </w:p>
        </w:tc>
        <w:tc>
          <w:tcPr>
            <w:tcW w:w="4050" w:type="pct"/>
            <w:vAlign w:val="center"/>
          </w:tcPr>
          <w:p w14:paraId="28896920" w14:textId="77777777" w:rsidR="00017D33" w:rsidRDefault="00017D33" w:rsidP="00017D33">
            <w:pPr>
              <w:spacing w:before="60" w:after="60"/>
              <w:rPr>
                <w:rFonts w:cs="Arial"/>
              </w:rPr>
            </w:pPr>
            <w:r>
              <w:rPr>
                <w:rFonts w:cs="Arial"/>
              </w:rPr>
              <w:t xml:space="preserve">NW can configure the UE to primarily expect re-transmission grant or to favor </w:t>
            </w:r>
            <w:r w:rsidRPr="00017D33">
              <w:rPr>
                <w:rFonts w:cs="Arial"/>
              </w:rPr>
              <w:t>autonomous “retransmission”</w:t>
            </w:r>
            <w:r>
              <w:rPr>
                <w:rFonts w:cs="Arial"/>
              </w:rPr>
              <w:t>.</w:t>
            </w:r>
          </w:p>
          <w:p w14:paraId="3A92B3B0" w14:textId="77777777" w:rsidR="00017D33" w:rsidRPr="00017D33" w:rsidRDefault="00017D33" w:rsidP="00017D33">
            <w:pPr>
              <w:spacing w:before="60" w:after="60"/>
              <w:rPr>
                <w:rFonts w:cs="Arial"/>
              </w:rPr>
            </w:pPr>
            <w:r w:rsidRPr="00017D33">
              <w:rPr>
                <w:rFonts w:cs="Arial"/>
              </w:rPr>
              <w:t>NW can configure a timer to control the time restriction for the autonomous retransmission of the deprioritized data:</w:t>
            </w:r>
          </w:p>
          <w:p w14:paraId="29043038" w14:textId="77777777" w:rsidR="00017D33" w:rsidRDefault="00017D33" w:rsidP="00017D33">
            <w:pPr>
              <w:pStyle w:val="ListParagraph"/>
              <w:numPr>
                <w:ilvl w:val="0"/>
                <w:numId w:val="46"/>
              </w:numPr>
              <w:spacing w:before="60" w:after="60"/>
              <w:rPr>
                <w:rFonts w:cs="Arial"/>
              </w:rPr>
            </w:pPr>
            <w:r w:rsidRPr="00017D33">
              <w:rPr>
                <w:rFonts w:cs="Arial"/>
              </w:rPr>
              <w:t>The timer is started when the CG transmission is deprioritized;</w:t>
            </w:r>
          </w:p>
          <w:p w14:paraId="20BAA08C" w14:textId="77777777" w:rsidR="00017D33" w:rsidRDefault="00017D33" w:rsidP="00017D33">
            <w:pPr>
              <w:pStyle w:val="ListParagraph"/>
              <w:numPr>
                <w:ilvl w:val="0"/>
                <w:numId w:val="46"/>
              </w:numPr>
              <w:spacing w:before="60" w:after="60"/>
              <w:rPr>
                <w:rFonts w:cs="Arial"/>
              </w:rPr>
            </w:pPr>
            <w:r w:rsidRPr="00017D33">
              <w:rPr>
                <w:rFonts w:cs="Arial"/>
              </w:rPr>
              <w:t>The timer is stopped when receiving the NW scheduling for the retransmission;</w:t>
            </w:r>
          </w:p>
          <w:p w14:paraId="32ADEA49" w14:textId="77777777" w:rsidR="00017D33" w:rsidRPr="00017D33" w:rsidRDefault="00017D33" w:rsidP="00017D33">
            <w:pPr>
              <w:pStyle w:val="ListParagraph"/>
              <w:numPr>
                <w:ilvl w:val="0"/>
                <w:numId w:val="46"/>
              </w:numPr>
              <w:spacing w:before="60" w:after="60"/>
              <w:rPr>
                <w:rFonts w:cs="Arial"/>
              </w:rPr>
            </w:pPr>
            <w:r w:rsidRPr="00017D33">
              <w:rPr>
                <w:rFonts w:cs="Arial"/>
              </w:rPr>
              <w:t>Upon the timer expiry, UE autonomous “retransmission” can be performed</w:t>
            </w:r>
          </w:p>
          <w:p w14:paraId="5501BAAD" w14:textId="77777777" w:rsidR="00017D33" w:rsidRPr="00F70851" w:rsidRDefault="00017D33" w:rsidP="00017D33">
            <w:pPr>
              <w:spacing w:before="60" w:after="60"/>
              <w:rPr>
                <w:rFonts w:cs="Arial"/>
              </w:rPr>
            </w:pPr>
            <w:r w:rsidRPr="00017D33">
              <w:rPr>
                <w:rFonts w:cs="Arial"/>
              </w:rPr>
              <w:t xml:space="preserve">For the timer configured for autonomous retransmission purpose, the configured value should be larger than the UE capability of </w:t>
            </w:r>
            <w:proofErr w:type="spellStart"/>
            <w:r w:rsidRPr="00017D33">
              <w:rPr>
                <w:rFonts w:cs="Arial"/>
                <w:i/>
              </w:rPr>
              <w:t>ul-SchedulingOffset</w:t>
            </w:r>
            <w:proofErr w:type="spellEnd"/>
            <w:r>
              <w:rPr>
                <w:rFonts w:cs="Arial"/>
              </w:rPr>
              <w:t>.</w:t>
            </w:r>
          </w:p>
        </w:tc>
      </w:tr>
      <w:tr w:rsidR="00017D33" w:rsidRPr="00F70851" w14:paraId="73B598ED" w14:textId="77777777" w:rsidTr="00CD116F">
        <w:trPr>
          <w:trHeight w:val="167"/>
          <w:jc w:val="center"/>
        </w:trPr>
        <w:tc>
          <w:tcPr>
            <w:tcW w:w="950" w:type="pct"/>
            <w:shd w:val="clear" w:color="auto" w:fill="FFFFFF"/>
            <w:vAlign w:val="center"/>
          </w:tcPr>
          <w:p w14:paraId="03D84EEA" w14:textId="77777777" w:rsidR="00017D33" w:rsidRPr="00F70851" w:rsidRDefault="00017D33" w:rsidP="001A14FF">
            <w:pPr>
              <w:spacing w:before="60" w:after="60"/>
              <w:contextualSpacing/>
              <w:rPr>
                <w:rFonts w:cs="Arial"/>
              </w:rPr>
            </w:pPr>
            <w:r>
              <w:rPr>
                <w:rFonts w:cs="Arial"/>
              </w:rPr>
              <w:t xml:space="preserve">OPPO </w:t>
            </w:r>
            <w:r w:rsidR="002D7F77">
              <w:rPr>
                <w:rFonts w:cs="Arial"/>
              </w:rPr>
              <w:fldChar w:fldCharType="begin"/>
            </w:r>
            <w:r>
              <w:rPr>
                <w:rFonts w:cs="Arial"/>
              </w:rPr>
              <w:instrText xml:space="preserve"> REF _Ref32849005 \r \h </w:instrText>
            </w:r>
            <w:r w:rsidR="002D7F77">
              <w:rPr>
                <w:rFonts w:cs="Arial"/>
              </w:rPr>
            </w:r>
            <w:r w:rsidR="002D7F77">
              <w:rPr>
                <w:rFonts w:cs="Arial"/>
              </w:rPr>
              <w:fldChar w:fldCharType="separate"/>
            </w:r>
            <w:r w:rsidR="00A528DB">
              <w:rPr>
                <w:rFonts w:cs="Arial"/>
              </w:rPr>
              <w:t>[7]</w:t>
            </w:r>
            <w:r w:rsidR="002D7F77">
              <w:rPr>
                <w:rFonts w:cs="Arial"/>
              </w:rPr>
              <w:fldChar w:fldCharType="end"/>
            </w:r>
          </w:p>
        </w:tc>
        <w:tc>
          <w:tcPr>
            <w:tcW w:w="4050" w:type="pct"/>
            <w:vAlign w:val="center"/>
          </w:tcPr>
          <w:p w14:paraId="1C58298C" w14:textId="77777777" w:rsidR="00197F6E" w:rsidRDefault="00197F6E" w:rsidP="00197F6E">
            <w:pPr>
              <w:spacing w:before="60" w:after="60"/>
            </w:pPr>
            <w:r>
              <w:t xml:space="preserve">The following solutions could be considered as enhancement for autonomous </w:t>
            </w:r>
            <w:r>
              <w:lastRenderedPageBreak/>
              <w:t>transmission:</w:t>
            </w:r>
          </w:p>
          <w:p w14:paraId="7D3E9EB9" w14:textId="77777777" w:rsidR="00197F6E" w:rsidRDefault="00197F6E" w:rsidP="00197F6E">
            <w:pPr>
              <w:spacing w:before="60" w:after="60"/>
            </w:pPr>
            <w:r>
              <w:t>-  Either specify the time restriction by which either the CG or DG can be used.</w:t>
            </w:r>
          </w:p>
          <w:p w14:paraId="665C0841" w14:textId="77777777" w:rsidR="00017D33" w:rsidRPr="00F70851" w:rsidRDefault="00197F6E" w:rsidP="00197F6E">
            <w:pPr>
              <w:spacing w:before="60" w:after="60"/>
              <w:rPr>
                <w:rFonts w:cs="Arial"/>
              </w:rPr>
            </w:pPr>
            <w:r>
              <w:t xml:space="preserve">-  Or specify UE </w:t>
            </w:r>
            <w:proofErr w:type="spellStart"/>
            <w:r>
              <w:t>behaviour</w:t>
            </w:r>
            <w:proofErr w:type="spellEnd"/>
            <w:r>
              <w:t xml:space="preserve"> on DCI rescheduling reception, i.e. DG is prioritized no matter DCI is received before CG assembly/transmission or not</w:t>
            </w:r>
            <w:r w:rsidR="00017D33">
              <w:t>.</w:t>
            </w:r>
          </w:p>
        </w:tc>
      </w:tr>
      <w:tr w:rsidR="00017D33" w:rsidRPr="00F70851" w14:paraId="5073E5CA" w14:textId="77777777" w:rsidTr="00CD116F">
        <w:trPr>
          <w:trHeight w:val="167"/>
          <w:jc w:val="center"/>
        </w:trPr>
        <w:tc>
          <w:tcPr>
            <w:tcW w:w="950" w:type="pct"/>
            <w:shd w:val="clear" w:color="auto" w:fill="FFFFFF"/>
            <w:vAlign w:val="center"/>
          </w:tcPr>
          <w:p w14:paraId="18B8AAD8" w14:textId="77777777" w:rsidR="00017D33" w:rsidRPr="00F70851" w:rsidRDefault="00017D33" w:rsidP="001A14FF">
            <w:pPr>
              <w:spacing w:before="60" w:after="60"/>
              <w:contextualSpacing/>
              <w:rPr>
                <w:rFonts w:cs="Arial"/>
              </w:rPr>
            </w:pPr>
            <w:r>
              <w:rPr>
                <w:rFonts w:cs="Arial"/>
              </w:rPr>
              <w:lastRenderedPageBreak/>
              <w:t xml:space="preserve">Ericsson </w:t>
            </w:r>
            <w:r w:rsidR="002D7F77">
              <w:rPr>
                <w:rFonts w:cs="Arial"/>
              </w:rPr>
              <w:fldChar w:fldCharType="begin"/>
            </w:r>
            <w:r>
              <w:rPr>
                <w:rFonts w:cs="Arial"/>
              </w:rPr>
              <w:instrText xml:space="preserve"> REF _Ref32849146 \r \h </w:instrText>
            </w:r>
            <w:r w:rsidR="002D7F77">
              <w:rPr>
                <w:rFonts w:cs="Arial"/>
              </w:rPr>
            </w:r>
            <w:r w:rsidR="002D7F77">
              <w:rPr>
                <w:rFonts w:cs="Arial"/>
              </w:rPr>
              <w:fldChar w:fldCharType="separate"/>
            </w:r>
            <w:r w:rsidR="00A528DB">
              <w:rPr>
                <w:rFonts w:cs="Arial"/>
              </w:rPr>
              <w:t>[10]</w:t>
            </w:r>
            <w:r w:rsidR="002D7F77">
              <w:rPr>
                <w:rFonts w:cs="Arial"/>
              </w:rPr>
              <w:fldChar w:fldCharType="end"/>
            </w:r>
          </w:p>
        </w:tc>
        <w:tc>
          <w:tcPr>
            <w:tcW w:w="4050" w:type="pct"/>
            <w:vAlign w:val="center"/>
          </w:tcPr>
          <w:p w14:paraId="7F7EE5EC" w14:textId="77777777" w:rsidR="00197F6E" w:rsidRDefault="00197F6E" w:rsidP="00197F6E">
            <w:pPr>
              <w:spacing w:before="60" w:after="60"/>
            </w:pPr>
            <w:r>
              <w:t>Leave the timeline limitation of processing for next CG with the same HARQ-ID up to implementation</w:t>
            </w:r>
          </w:p>
          <w:p w14:paraId="42479D8C" w14:textId="77777777" w:rsidR="00017D33" w:rsidRPr="00F70851" w:rsidRDefault="00197F6E" w:rsidP="00197F6E">
            <w:pPr>
              <w:spacing w:before="60" w:after="60"/>
              <w:rPr>
                <w:rFonts w:cs="Arial"/>
              </w:rPr>
            </w:pPr>
            <w:r>
              <w:t>RAN2 is not to specify time restriction related to late DCI in the context of UE autonomous retransmission, because RAN1 specification already covered this issue</w:t>
            </w:r>
            <w:r w:rsidR="00017D33">
              <w:t>.</w:t>
            </w:r>
          </w:p>
        </w:tc>
      </w:tr>
      <w:tr w:rsidR="00017D33" w:rsidRPr="00F70851" w14:paraId="705F3DFE" w14:textId="77777777" w:rsidTr="00CD116F">
        <w:trPr>
          <w:trHeight w:val="167"/>
          <w:jc w:val="center"/>
        </w:trPr>
        <w:tc>
          <w:tcPr>
            <w:tcW w:w="950" w:type="pct"/>
            <w:shd w:val="clear" w:color="auto" w:fill="FFFFFF"/>
            <w:vAlign w:val="center"/>
          </w:tcPr>
          <w:p w14:paraId="09435FBC" w14:textId="77777777" w:rsidR="00017D33" w:rsidRPr="00F70851" w:rsidRDefault="00017D33" w:rsidP="001C4E48">
            <w:pPr>
              <w:spacing w:before="60" w:after="60"/>
              <w:contextualSpacing/>
              <w:rPr>
                <w:rFonts w:cs="Arial"/>
              </w:rPr>
            </w:pPr>
            <w:r>
              <w:rPr>
                <w:rFonts w:cs="Arial"/>
              </w:rPr>
              <w:t xml:space="preserve">Lenovo, Motorola Mobility </w:t>
            </w:r>
            <w:r w:rsidR="002D7F77">
              <w:rPr>
                <w:rFonts w:cs="Arial"/>
              </w:rPr>
              <w:fldChar w:fldCharType="begin"/>
            </w:r>
            <w:r w:rsidR="001C4E48">
              <w:rPr>
                <w:rFonts w:cs="Arial"/>
              </w:rPr>
              <w:instrText xml:space="preserve"> REF _Ref32866581 \r \h </w:instrText>
            </w:r>
            <w:r w:rsidR="002D7F77">
              <w:rPr>
                <w:rFonts w:cs="Arial"/>
              </w:rPr>
            </w:r>
            <w:r w:rsidR="002D7F77">
              <w:rPr>
                <w:rFonts w:cs="Arial"/>
              </w:rPr>
              <w:fldChar w:fldCharType="separate"/>
            </w:r>
            <w:r w:rsidR="00A528DB">
              <w:rPr>
                <w:rFonts w:cs="Arial"/>
              </w:rPr>
              <w:t>[13]</w:t>
            </w:r>
            <w:r w:rsidR="002D7F77">
              <w:rPr>
                <w:rFonts w:cs="Arial"/>
              </w:rPr>
              <w:fldChar w:fldCharType="end"/>
            </w:r>
          </w:p>
        </w:tc>
        <w:tc>
          <w:tcPr>
            <w:tcW w:w="4050" w:type="pct"/>
            <w:vAlign w:val="center"/>
          </w:tcPr>
          <w:p w14:paraId="78BC719B" w14:textId="77777777" w:rsidR="00017D33" w:rsidRPr="00F70851" w:rsidRDefault="004A167B" w:rsidP="001A14FF">
            <w:pPr>
              <w:spacing w:before="60"/>
            </w:pPr>
            <w:r w:rsidRPr="004A167B">
              <w:t>In order to consider the UE processing timeline, when checking the condition for triggering an autonomous Retransmission, UE should not check whether the immediate previous configured uplink grant for this HARQ process was deprioritized, but rather whether the previous configured uplink for which UE made a transmission attempt was de-prioritized</w:t>
            </w:r>
            <w:r>
              <w:t>.</w:t>
            </w:r>
          </w:p>
        </w:tc>
      </w:tr>
      <w:tr w:rsidR="00017D33" w:rsidRPr="00F70851" w14:paraId="6A080F47" w14:textId="77777777" w:rsidTr="00CD116F">
        <w:trPr>
          <w:trHeight w:val="167"/>
          <w:jc w:val="center"/>
        </w:trPr>
        <w:tc>
          <w:tcPr>
            <w:tcW w:w="950" w:type="pct"/>
            <w:shd w:val="clear" w:color="auto" w:fill="FFFFFF"/>
            <w:vAlign w:val="center"/>
          </w:tcPr>
          <w:p w14:paraId="10DA2EB0" w14:textId="77777777" w:rsidR="00017D33" w:rsidRPr="00F70851" w:rsidRDefault="00017D33" w:rsidP="001A14FF">
            <w:pPr>
              <w:spacing w:before="60" w:after="60"/>
              <w:contextualSpacing/>
              <w:rPr>
                <w:rFonts w:cs="Arial"/>
              </w:rPr>
            </w:pPr>
            <w:r>
              <w:rPr>
                <w:rFonts w:cs="Arial"/>
              </w:rPr>
              <w:t xml:space="preserve">Qualcomm </w:t>
            </w:r>
            <w:r w:rsidR="002D7F77">
              <w:rPr>
                <w:rFonts w:cs="Arial"/>
              </w:rPr>
              <w:fldChar w:fldCharType="begin"/>
            </w:r>
            <w:r>
              <w:rPr>
                <w:rFonts w:cs="Arial"/>
              </w:rPr>
              <w:instrText xml:space="preserve"> REF _Ref32849541 \r \h </w:instrText>
            </w:r>
            <w:r w:rsidR="002D7F77">
              <w:rPr>
                <w:rFonts w:cs="Arial"/>
              </w:rPr>
            </w:r>
            <w:r w:rsidR="002D7F77">
              <w:rPr>
                <w:rFonts w:cs="Arial"/>
              </w:rPr>
              <w:fldChar w:fldCharType="separate"/>
            </w:r>
            <w:r w:rsidR="00A528DB">
              <w:rPr>
                <w:rFonts w:cs="Arial"/>
              </w:rPr>
              <w:t>[17]</w:t>
            </w:r>
            <w:r w:rsidR="002D7F77">
              <w:rPr>
                <w:rFonts w:cs="Arial"/>
              </w:rPr>
              <w:fldChar w:fldCharType="end"/>
            </w:r>
          </w:p>
        </w:tc>
        <w:tc>
          <w:tcPr>
            <w:tcW w:w="4050" w:type="pct"/>
            <w:vAlign w:val="center"/>
          </w:tcPr>
          <w:p w14:paraId="1D3DE1B1" w14:textId="77777777" w:rsidR="00017D33" w:rsidRPr="00F70851" w:rsidRDefault="004A167B" w:rsidP="001A14FF">
            <w:pPr>
              <w:spacing w:before="60" w:after="60"/>
              <w:rPr>
                <w:rFonts w:cs="Arial"/>
              </w:rPr>
            </w:pPr>
            <w:r w:rsidRPr="004A167B">
              <w:rPr>
                <w:rFonts w:cs="Arial"/>
              </w:rPr>
              <w:t>UE autonomous retransmission can only be used for a configured grant with periodicity greater than Tproc</w:t>
            </w:r>
            <w:proofErr w:type="gramStart"/>
            <w:r w:rsidRPr="004A167B">
              <w:rPr>
                <w:rFonts w:cs="Arial"/>
              </w:rPr>
              <w:t>,2</w:t>
            </w:r>
            <w:proofErr w:type="gramEnd"/>
            <w:r w:rsidRPr="004A167B">
              <w:rPr>
                <w:rFonts w:cs="Arial"/>
              </w:rPr>
              <w:t xml:space="preserve"> specified in TS 38.214</w:t>
            </w:r>
            <w:r w:rsidR="00017D33">
              <w:rPr>
                <w:rFonts w:cs="Arial"/>
              </w:rPr>
              <w:t>.</w:t>
            </w:r>
          </w:p>
        </w:tc>
      </w:tr>
      <w:tr w:rsidR="00017D33" w14:paraId="119FF7CB" w14:textId="77777777" w:rsidTr="00CD116F">
        <w:trPr>
          <w:trHeight w:val="167"/>
          <w:jc w:val="center"/>
        </w:trPr>
        <w:tc>
          <w:tcPr>
            <w:tcW w:w="950" w:type="pct"/>
            <w:shd w:val="clear" w:color="auto" w:fill="FFFFFF"/>
            <w:vAlign w:val="center"/>
          </w:tcPr>
          <w:p w14:paraId="523EF7AD" w14:textId="77777777" w:rsidR="00017D33" w:rsidRDefault="00017D33" w:rsidP="001A14FF">
            <w:pPr>
              <w:spacing w:before="60" w:after="60"/>
              <w:contextualSpacing/>
              <w:rPr>
                <w:rFonts w:cs="Arial"/>
              </w:rPr>
            </w:pPr>
            <w:r>
              <w:rPr>
                <w:rFonts w:cs="Arial"/>
              </w:rPr>
              <w:t xml:space="preserve">CMCC </w:t>
            </w:r>
            <w:r w:rsidR="002D7F77">
              <w:rPr>
                <w:rFonts w:cs="Arial"/>
              </w:rPr>
              <w:fldChar w:fldCharType="begin"/>
            </w:r>
            <w:r>
              <w:rPr>
                <w:rFonts w:cs="Arial"/>
              </w:rPr>
              <w:instrText xml:space="preserve"> REF _Ref32849710 \r \h </w:instrText>
            </w:r>
            <w:r w:rsidR="002D7F77">
              <w:rPr>
                <w:rFonts w:cs="Arial"/>
              </w:rPr>
            </w:r>
            <w:r w:rsidR="002D7F77">
              <w:rPr>
                <w:rFonts w:cs="Arial"/>
              </w:rPr>
              <w:fldChar w:fldCharType="separate"/>
            </w:r>
            <w:r w:rsidR="00A528DB">
              <w:rPr>
                <w:rFonts w:cs="Arial"/>
              </w:rPr>
              <w:t>[19]</w:t>
            </w:r>
            <w:r w:rsidR="002D7F77">
              <w:rPr>
                <w:rFonts w:cs="Arial"/>
              </w:rPr>
              <w:fldChar w:fldCharType="end"/>
            </w:r>
          </w:p>
        </w:tc>
        <w:tc>
          <w:tcPr>
            <w:tcW w:w="4050" w:type="pct"/>
            <w:vAlign w:val="center"/>
          </w:tcPr>
          <w:p w14:paraId="54B07C5E" w14:textId="77777777" w:rsidR="00017D33" w:rsidRDefault="004A167B" w:rsidP="001A14FF">
            <w:pPr>
              <w:spacing w:before="60" w:after="60"/>
              <w:rPr>
                <w:rFonts w:eastAsia="Malgun Gothic" w:cs="Arial"/>
                <w:lang w:eastAsia="ko-KR"/>
              </w:rPr>
            </w:pPr>
            <w:r w:rsidRPr="004A167B">
              <w:rPr>
                <w:rFonts w:eastAsia="Malgun Gothic" w:cs="Arial"/>
                <w:lang w:eastAsia="ko-KR"/>
              </w:rPr>
              <w:t>There is no need to specify any restriction on minimum duration between a deprioritized CG PUSCH for which a PDU is generated, and next available CG occasion, which is left to UE-implementation</w:t>
            </w:r>
            <w:r>
              <w:rPr>
                <w:rFonts w:eastAsia="Malgun Gothic" w:cs="Arial"/>
                <w:lang w:eastAsia="ko-KR"/>
              </w:rPr>
              <w:t>.</w:t>
            </w:r>
          </w:p>
        </w:tc>
      </w:tr>
      <w:tr w:rsidR="00017D33" w14:paraId="00004431" w14:textId="77777777" w:rsidTr="00CD116F">
        <w:trPr>
          <w:trHeight w:val="167"/>
          <w:jc w:val="center"/>
        </w:trPr>
        <w:tc>
          <w:tcPr>
            <w:tcW w:w="950" w:type="pct"/>
            <w:shd w:val="clear" w:color="auto" w:fill="FFFFFF"/>
            <w:vAlign w:val="center"/>
          </w:tcPr>
          <w:p w14:paraId="40F1F1D3" w14:textId="77777777" w:rsidR="00017D33" w:rsidRDefault="00017D33" w:rsidP="001A14FF">
            <w:pPr>
              <w:spacing w:before="60" w:after="60"/>
              <w:contextualSpacing/>
              <w:rPr>
                <w:rFonts w:cs="Arial"/>
              </w:rPr>
            </w:pPr>
            <w:r>
              <w:rPr>
                <w:rFonts w:cs="Arial"/>
              </w:rPr>
              <w:t xml:space="preserve">Samsung </w:t>
            </w:r>
            <w:r w:rsidR="002D7F77">
              <w:rPr>
                <w:rFonts w:cs="Arial"/>
              </w:rPr>
              <w:fldChar w:fldCharType="begin"/>
            </w:r>
            <w:r>
              <w:rPr>
                <w:rFonts w:cs="Arial"/>
              </w:rPr>
              <w:instrText xml:space="preserve"> REF _Ref32849801 \r \h </w:instrText>
            </w:r>
            <w:r w:rsidR="002D7F77">
              <w:rPr>
                <w:rFonts w:cs="Arial"/>
              </w:rPr>
            </w:r>
            <w:r w:rsidR="002D7F77">
              <w:rPr>
                <w:rFonts w:cs="Arial"/>
              </w:rPr>
              <w:fldChar w:fldCharType="separate"/>
            </w:r>
            <w:r w:rsidR="00A528DB">
              <w:rPr>
                <w:rFonts w:cs="Arial"/>
              </w:rPr>
              <w:t>[20]</w:t>
            </w:r>
            <w:r w:rsidR="002D7F77">
              <w:rPr>
                <w:rFonts w:cs="Arial"/>
              </w:rPr>
              <w:fldChar w:fldCharType="end"/>
            </w:r>
          </w:p>
        </w:tc>
        <w:tc>
          <w:tcPr>
            <w:tcW w:w="4050" w:type="pct"/>
            <w:vAlign w:val="center"/>
          </w:tcPr>
          <w:p w14:paraId="1CD705A5" w14:textId="77777777" w:rsidR="00017D33" w:rsidRDefault="004A167B" w:rsidP="001A14FF">
            <w:pPr>
              <w:spacing w:before="60" w:after="60"/>
              <w:rPr>
                <w:rFonts w:eastAsia="Malgun Gothic" w:cs="Arial"/>
                <w:lang w:eastAsia="ko-KR"/>
              </w:rPr>
            </w:pPr>
            <w:r w:rsidRPr="004A167B">
              <w:rPr>
                <w:rFonts w:eastAsia="Malgun Gothic" w:cs="Arial"/>
                <w:lang w:eastAsia="ko-KR"/>
              </w:rPr>
              <w:t>No need to capture anything on timeline restriction. It’s fully up to UE implementation</w:t>
            </w:r>
            <w:r w:rsidR="00017D33">
              <w:rPr>
                <w:rFonts w:eastAsia="Malgun Gothic" w:cs="Arial"/>
                <w:lang w:eastAsia="ko-KR"/>
              </w:rPr>
              <w:t>.</w:t>
            </w:r>
          </w:p>
        </w:tc>
      </w:tr>
    </w:tbl>
    <w:p w14:paraId="2544B696" w14:textId="77777777" w:rsidR="00657BB0" w:rsidRPr="00017D33" w:rsidRDefault="00657BB0" w:rsidP="00657BB0">
      <w:pPr>
        <w:spacing w:before="40"/>
        <w:rPr>
          <w:rFonts w:eastAsia="MS Mincho"/>
          <w:noProof/>
          <w:color w:val="C00000"/>
          <w:szCs w:val="20"/>
          <w:lang w:eastAsia="en-GB"/>
        </w:rPr>
      </w:pPr>
    </w:p>
    <w:p w14:paraId="581D6778" w14:textId="77777777" w:rsidR="004A167B" w:rsidRDefault="004A167B" w:rsidP="004A167B">
      <w:pPr>
        <w:pStyle w:val="Caption"/>
        <w:rPr>
          <w:bCs/>
          <w:lang w:val="en-US"/>
        </w:rPr>
      </w:pPr>
      <w:r>
        <w:rPr>
          <w:bCs/>
          <w:lang w:val="en-US"/>
        </w:rPr>
        <w:t>9</w:t>
      </w:r>
      <w:r w:rsidRPr="00F66846">
        <w:rPr>
          <w:bCs/>
          <w:lang w:val="en-US"/>
        </w:rPr>
        <w:t xml:space="preserve"> companies expressed an opinion on this issue.</w:t>
      </w:r>
    </w:p>
    <w:p w14:paraId="7B173916" w14:textId="77777777" w:rsidR="004A167B" w:rsidRDefault="004A167B" w:rsidP="004A167B">
      <w:pPr>
        <w:pStyle w:val="ListParagraph"/>
        <w:numPr>
          <w:ilvl w:val="0"/>
          <w:numId w:val="46"/>
        </w:numPr>
      </w:pPr>
      <w:r>
        <w:rPr>
          <w:lang w:val="en-US"/>
        </w:rPr>
        <w:t>4</w:t>
      </w:r>
      <w:r>
        <w:t xml:space="preserve"> companies </w:t>
      </w:r>
      <w:r w:rsidR="008747B6">
        <w:rPr>
          <w:rFonts w:cs="Arial"/>
        </w:rPr>
        <w:t xml:space="preserve">(CATT, Ericsson, CMCC, </w:t>
      </w:r>
      <w:proofErr w:type="gramStart"/>
      <w:r w:rsidR="008747B6">
        <w:rPr>
          <w:rFonts w:cs="Arial"/>
        </w:rPr>
        <w:t>Samsung</w:t>
      </w:r>
      <w:proofErr w:type="gramEnd"/>
      <w:r w:rsidR="008747B6">
        <w:rPr>
          <w:rFonts w:cs="Arial"/>
        </w:rPr>
        <w:t xml:space="preserve">) </w:t>
      </w:r>
      <w:r>
        <w:t>think it is fully left to UE implementation and/or already captured in RAN1 specification and nothing needs to be captured in MAC, or just a Note.</w:t>
      </w:r>
    </w:p>
    <w:p w14:paraId="44F600AC" w14:textId="77777777" w:rsidR="004A167B" w:rsidRDefault="008747B6" w:rsidP="004A167B">
      <w:pPr>
        <w:pStyle w:val="ListParagraph"/>
        <w:numPr>
          <w:ilvl w:val="0"/>
          <w:numId w:val="46"/>
        </w:numPr>
      </w:pPr>
      <w:r>
        <w:t>2</w:t>
      </w:r>
      <w:r w:rsidR="004A167B">
        <w:t xml:space="preserve"> compan</w:t>
      </w:r>
      <w:r>
        <w:t xml:space="preserve">ies (vivo, Lenovo) think the MAC specification should be updated to reflect that the UE may not be able to select the </w:t>
      </w:r>
      <w:r>
        <w:rPr>
          <w:i/>
        </w:rPr>
        <w:t>next</w:t>
      </w:r>
      <w:r>
        <w:t xml:space="preserve"> CG resource due to processing time limitation.</w:t>
      </w:r>
    </w:p>
    <w:p w14:paraId="2C848DBE" w14:textId="77777777" w:rsidR="00FA6F21" w:rsidRDefault="00FA6F21" w:rsidP="004A167B">
      <w:pPr>
        <w:pStyle w:val="ListParagraph"/>
        <w:numPr>
          <w:ilvl w:val="0"/>
          <w:numId w:val="46"/>
        </w:numPr>
      </w:pPr>
      <w:r>
        <w:t>2 companies (Apple, OPPO) suggest specifying explicit timers/time restrictions by which either the CG or DG can be used.</w:t>
      </w:r>
    </w:p>
    <w:p w14:paraId="743E81E5" w14:textId="77777777" w:rsidR="008747B6" w:rsidRPr="004A167B" w:rsidRDefault="00FA6F21" w:rsidP="004A167B">
      <w:pPr>
        <w:pStyle w:val="ListParagraph"/>
        <w:numPr>
          <w:ilvl w:val="0"/>
          <w:numId w:val="46"/>
        </w:numPr>
      </w:pPr>
      <w:r>
        <w:t xml:space="preserve">1 company (Qualcomm) proposes restricting </w:t>
      </w:r>
      <w:r>
        <w:rPr>
          <w:rFonts w:cs="Arial"/>
        </w:rPr>
        <w:t xml:space="preserve">UE autonomous </w:t>
      </w:r>
      <w:proofErr w:type="spellStart"/>
      <w:r w:rsidRPr="004A167B">
        <w:rPr>
          <w:rFonts w:cs="Arial"/>
        </w:rPr>
        <w:t>transmission</w:t>
      </w:r>
      <w:r>
        <w:rPr>
          <w:rFonts w:cs="Arial"/>
        </w:rPr>
        <w:t>sto</w:t>
      </w:r>
      <w:proofErr w:type="spellEnd"/>
      <w:r>
        <w:rPr>
          <w:rFonts w:cs="Arial"/>
        </w:rPr>
        <w:t xml:space="preserve"> </w:t>
      </w:r>
      <w:r w:rsidRPr="004A167B">
        <w:rPr>
          <w:rFonts w:cs="Arial"/>
        </w:rPr>
        <w:t xml:space="preserve">configured grant </w:t>
      </w:r>
      <w:r>
        <w:rPr>
          <w:rFonts w:cs="Arial"/>
        </w:rPr>
        <w:t xml:space="preserve">configurations </w:t>
      </w:r>
      <w:r w:rsidRPr="004A167B">
        <w:rPr>
          <w:rFonts w:cs="Arial"/>
        </w:rPr>
        <w:t>with periodicity greater than Tproc</w:t>
      </w:r>
      <w:proofErr w:type="gramStart"/>
      <w:r w:rsidRPr="004A167B">
        <w:rPr>
          <w:rFonts w:cs="Arial"/>
        </w:rPr>
        <w:t>,2</w:t>
      </w:r>
      <w:proofErr w:type="gramEnd"/>
      <w:r w:rsidRPr="004A167B">
        <w:rPr>
          <w:rFonts w:cs="Arial"/>
        </w:rPr>
        <w:t xml:space="preserve"> specified in TS 38.214</w:t>
      </w:r>
      <w:r>
        <w:rPr>
          <w:rFonts w:cs="Arial"/>
        </w:rPr>
        <w:t>.</w:t>
      </w:r>
    </w:p>
    <w:p w14:paraId="1D0A2029" w14:textId="77777777" w:rsidR="00FA6F21" w:rsidRDefault="00FA6F21" w:rsidP="00657BB0">
      <w:pPr>
        <w:spacing w:before="40"/>
        <w:rPr>
          <w:bCs/>
        </w:rPr>
      </w:pPr>
      <w:r>
        <w:rPr>
          <w:bCs/>
        </w:rPr>
        <w:t>Companies’ opinions on the need / how to address the issue is spread, so this topic does not seem to allow for an easy convergence.</w:t>
      </w:r>
    </w:p>
    <w:p w14:paraId="28808303" w14:textId="77777777" w:rsidR="00657BB0" w:rsidRDefault="00657BB0" w:rsidP="00657BB0">
      <w:pPr>
        <w:pStyle w:val="Caption"/>
        <w:rPr>
          <w:b/>
          <w:bCs/>
        </w:rPr>
      </w:pPr>
      <w:bookmarkStart w:id="9" w:name="_Toc33002460"/>
      <w:r w:rsidRPr="00FA6F21">
        <w:rPr>
          <w:b/>
          <w:bCs/>
        </w:rPr>
        <w:t xml:space="preserve">Proposal </w:t>
      </w:r>
      <w:r w:rsidR="002D7F77" w:rsidRPr="00FA6F21">
        <w:rPr>
          <w:b/>
          <w:bCs/>
        </w:rPr>
        <w:fldChar w:fldCharType="begin"/>
      </w:r>
      <w:r w:rsidRPr="00FA6F21">
        <w:rPr>
          <w:b/>
          <w:bCs/>
        </w:rPr>
        <w:instrText xml:space="preserve"> SEQ Proposal \* ARABIC </w:instrText>
      </w:r>
      <w:r w:rsidR="002D7F77" w:rsidRPr="00FA6F21">
        <w:rPr>
          <w:b/>
          <w:bCs/>
        </w:rPr>
        <w:fldChar w:fldCharType="separate"/>
      </w:r>
      <w:r w:rsidR="00A528DB">
        <w:rPr>
          <w:b/>
          <w:bCs/>
          <w:noProof/>
        </w:rPr>
        <w:t>4</w:t>
      </w:r>
      <w:r w:rsidR="002D7F77" w:rsidRPr="00FA6F21">
        <w:rPr>
          <w:b/>
          <w:bCs/>
        </w:rPr>
        <w:fldChar w:fldCharType="end"/>
      </w:r>
      <w:r w:rsidRPr="00FA6F21">
        <w:rPr>
          <w:b/>
          <w:bCs/>
        </w:rPr>
        <w:t xml:space="preserve">: </w:t>
      </w:r>
      <w:r w:rsidR="00FA6F21" w:rsidRPr="00FA6F21">
        <w:rPr>
          <w:b/>
          <w:bCs/>
        </w:rPr>
        <w:t xml:space="preserve">Progress </w:t>
      </w:r>
      <w:proofErr w:type="gramStart"/>
      <w:r w:rsidR="00FA6F21" w:rsidRPr="00FA6F21">
        <w:rPr>
          <w:b/>
          <w:bCs/>
        </w:rPr>
        <w:t>further</w:t>
      </w:r>
      <w:proofErr w:type="gramEnd"/>
      <w:r w:rsidR="00FA6F21" w:rsidRPr="00FA6F21">
        <w:rPr>
          <w:b/>
          <w:bCs/>
        </w:rPr>
        <w:t xml:space="preserve"> the issue of the need / how to capture UE processing time limitation for autonomous transmission in MAC </w:t>
      </w:r>
      <w:r w:rsidR="001F1BF7">
        <w:rPr>
          <w:b/>
          <w:bCs/>
        </w:rPr>
        <w:t>by</w:t>
      </w:r>
      <w:r w:rsidR="00FA6F21">
        <w:rPr>
          <w:b/>
          <w:bCs/>
        </w:rPr>
        <w:t xml:space="preserve"> email discussion</w:t>
      </w:r>
      <w:r>
        <w:rPr>
          <w:b/>
          <w:bCs/>
        </w:rPr>
        <w:t>.</w:t>
      </w:r>
      <w:bookmarkEnd w:id="9"/>
    </w:p>
    <w:p w14:paraId="652ED3D1" w14:textId="77777777" w:rsidR="004D338A" w:rsidRDefault="004D338A" w:rsidP="004D338A">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t>Multi-company-raised new issues not addressed in the email discussions</w:t>
      </w:r>
    </w:p>
    <w:p w14:paraId="5080EEF0" w14:textId="77777777" w:rsidR="004D338A" w:rsidRPr="00D915B9" w:rsidRDefault="004D338A" w:rsidP="004D338A">
      <w:pPr>
        <w:pStyle w:val="Heading3"/>
        <w:ind w:left="720" w:hanging="720"/>
        <w:rPr>
          <w:lang w:eastAsia="zh-CN"/>
        </w:rPr>
      </w:pPr>
      <w:r w:rsidRPr="00261F75">
        <w:rPr>
          <w:rFonts w:ascii="Times New Roman" w:eastAsiaTheme="minorEastAsia" w:hAnsi="Times New Roman" w:cs="Times New Roman"/>
          <w:i/>
          <w:sz w:val="20"/>
          <w:szCs w:val="20"/>
          <w:lang w:eastAsia="zh-CN"/>
        </w:rPr>
        <w:t>Issue #</w:t>
      </w:r>
      <w:r>
        <w:rPr>
          <w:rFonts w:ascii="Times New Roman" w:eastAsiaTheme="minorEastAsia" w:hAnsi="Times New Roman" w:cs="Times New Roman"/>
          <w:i/>
          <w:sz w:val="20"/>
          <w:szCs w:val="20"/>
          <w:lang w:eastAsia="zh-CN"/>
        </w:rPr>
        <w:t>5</w:t>
      </w:r>
      <w:r w:rsidRPr="00261F75">
        <w:rPr>
          <w:rFonts w:ascii="Times New Roman" w:eastAsiaTheme="minorEastAsia" w:hAnsi="Times New Roman" w:cs="Times New Roman"/>
          <w:i/>
          <w:sz w:val="20"/>
          <w:szCs w:val="20"/>
          <w:lang w:eastAsia="zh-CN"/>
        </w:rPr>
        <w:t xml:space="preserve">: </w:t>
      </w:r>
      <w:r w:rsidR="00382664">
        <w:rPr>
          <w:rFonts w:ascii="Times New Roman" w:eastAsiaTheme="minorEastAsia" w:hAnsi="Times New Roman" w:cs="Times New Roman"/>
          <w:i/>
          <w:sz w:val="20"/>
          <w:szCs w:val="20"/>
          <w:lang w:eastAsia="zh-CN"/>
        </w:rPr>
        <w:t>How many times / for how long a pending PDU subject to autonomous transmission can be consecutively de-prioritized?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9"/>
        <w:gridCol w:w="7073"/>
      </w:tblGrid>
      <w:tr w:rsidR="00382664" w:rsidRPr="00F70851" w14:paraId="4CFC45BE" w14:textId="77777777" w:rsidTr="006B7132">
        <w:trPr>
          <w:trHeight w:val="167"/>
          <w:jc w:val="center"/>
        </w:trPr>
        <w:tc>
          <w:tcPr>
            <w:tcW w:w="898" w:type="pct"/>
            <w:tcBorders>
              <w:bottom w:val="single" w:sz="4" w:space="0" w:color="auto"/>
            </w:tcBorders>
            <w:shd w:val="clear" w:color="auto" w:fill="BFBFBF"/>
            <w:vAlign w:val="center"/>
          </w:tcPr>
          <w:p w14:paraId="7D5B4A3F" w14:textId="77777777" w:rsidR="00382664" w:rsidRPr="00F70851" w:rsidRDefault="00382664" w:rsidP="001A14FF">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102" w:type="pct"/>
            <w:shd w:val="clear" w:color="auto" w:fill="BFBFBF"/>
            <w:vAlign w:val="center"/>
          </w:tcPr>
          <w:p w14:paraId="323C43A8" w14:textId="77777777" w:rsidR="00382664" w:rsidRPr="00F70851" w:rsidRDefault="00382664" w:rsidP="001A14FF">
            <w:pPr>
              <w:spacing w:before="60" w:after="60"/>
              <w:contextualSpacing/>
              <w:jc w:val="center"/>
              <w:rPr>
                <w:rFonts w:cs="Arial"/>
                <w:b/>
                <w:bCs/>
                <w:i/>
              </w:rPr>
            </w:pPr>
            <w:r>
              <w:rPr>
                <w:rFonts w:cs="Arial"/>
                <w:b/>
                <w:bCs/>
                <w:i/>
              </w:rPr>
              <w:t>Related proposal(s)</w:t>
            </w:r>
          </w:p>
        </w:tc>
      </w:tr>
      <w:tr w:rsidR="00382664" w:rsidRPr="00F70851" w14:paraId="2D4167AB" w14:textId="77777777" w:rsidTr="006B7132">
        <w:trPr>
          <w:trHeight w:val="167"/>
          <w:jc w:val="center"/>
        </w:trPr>
        <w:tc>
          <w:tcPr>
            <w:tcW w:w="898" w:type="pct"/>
            <w:shd w:val="clear" w:color="auto" w:fill="FFFFFF"/>
            <w:vAlign w:val="center"/>
          </w:tcPr>
          <w:p w14:paraId="050C6F55" w14:textId="77777777" w:rsidR="00382664" w:rsidRPr="00F70851" w:rsidRDefault="00382664" w:rsidP="001A14FF">
            <w:pPr>
              <w:spacing w:before="60" w:after="60"/>
              <w:contextualSpacing/>
              <w:rPr>
                <w:rFonts w:cs="Arial"/>
              </w:rPr>
            </w:pPr>
            <w:r>
              <w:rPr>
                <w:rFonts w:cs="Arial"/>
              </w:rPr>
              <w:t xml:space="preserve">CATT </w:t>
            </w:r>
            <w:r w:rsidR="002D7F77">
              <w:rPr>
                <w:rFonts w:cs="Arial"/>
              </w:rPr>
              <w:fldChar w:fldCharType="begin"/>
            </w:r>
            <w:r>
              <w:rPr>
                <w:rFonts w:cs="Arial"/>
              </w:rPr>
              <w:instrText xml:space="preserve"> REF _Ref32847546 \r \h </w:instrText>
            </w:r>
            <w:r w:rsidR="002D7F77">
              <w:rPr>
                <w:rFonts w:cs="Arial"/>
              </w:rPr>
            </w:r>
            <w:r w:rsidR="002D7F77">
              <w:rPr>
                <w:rFonts w:cs="Arial"/>
              </w:rPr>
              <w:fldChar w:fldCharType="separate"/>
            </w:r>
            <w:r w:rsidR="00A528DB">
              <w:rPr>
                <w:rFonts w:cs="Arial"/>
              </w:rPr>
              <w:t>[4]</w:t>
            </w:r>
            <w:r w:rsidR="002D7F77">
              <w:rPr>
                <w:rFonts w:cs="Arial"/>
              </w:rPr>
              <w:fldChar w:fldCharType="end"/>
            </w:r>
          </w:p>
        </w:tc>
        <w:tc>
          <w:tcPr>
            <w:tcW w:w="4102" w:type="pct"/>
            <w:vAlign w:val="center"/>
          </w:tcPr>
          <w:p w14:paraId="4917B32B" w14:textId="77777777" w:rsidR="00382664" w:rsidRPr="00F70851" w:rsidRDefault="00382664" w:rsidP="001A14FF">
            <w:pPr>
              <w:autoSpaceDE w:val="0"/>
              <w:autoSpaceDN w:val="0"/>
              <w:adjustRightInd w:val="0"/>
              <w:spacing w:before="60" w:after="60"/>
              <w:rPr>
                <w:rFonts w:cs="Arial"/>
              </w:rPr>
            </w:pPr>
            <w:r w:rsidRPr="00382664">
              <w:rPr>
                <w:rFonts w:cs="Arial"/>
              </w:rPr>
              <w:t>A timer or counter mechanism is needed for autonomous transmission and when the timer expires or the counter reaches the maximum number, the MAC PDU is discarded</w:t>
            </w:r>
            <w:r>
              <w:rPr>
                <w:rFonts w:cs="Arial"/>
              </w:rPr>
              <w:t>.</w:t>
            </w:r>
          </w:p>
        </w:tc>
      </w:tr>
      <w:tr w:rsidR="00382664" w:rsidRPr="00F70851" w14:paraId="657EB149" w14:textId="77777777" w:rsidTr="006B7132">
        <w:trPr>
          <w:trHeight w:val="167"/>
          <w:jc w:val="center"/>
        </w:trPr>
        <w:tc>
          <w:tcPr>
            <w:tcW w:w="898" w:type="pct"/>
            <w:shd w:val="clear" w:color="auto" w:fill="FFFFFF"/>
            <w:vAlign w:val="center"/>
          </w:tcPr>
          <w:p w14:paraId="4132C5F1" w14:textId="77777777" w:rsidR="00382664" w:rsidRPr="00F70851" w:rsidRDefault="00382664" w:rsidP="001A14FF">
            <w:pPr>
              <w:spacing w:before="60" w:after="60"/>
              <w:contextualSpacing/>
              <w:rPr>
                <w:rFonts w:cs="Arial"/>
              </w:rPr>
            </w:pPr>
            <w:r>
              <w:rPr>
                <w:rFonts w:cs="Arial"/>
              </w:rPr>
              <w:t xml:space="preserve">vivo </w:t>
            </w:r>
            <w:r w:rsidR="002D7F77">
              <w:rPr>
                <w:rFonts w:cs="Arial"/>
              </w:rPr>
              <w:fldChar w:fldCharType="begin"/>
            </w:r>
            <w:r>
              <w:rPr>
                <w:rFonts w:cs="Arial"/>
              </w:rPr>
              <w:instrText xml:space="preserve"> REF _Ref32848860 \r \h </w:instrText>
            </w:r>
            <w:r w:rsidR="002D7F77">
              <w:rPr>
                <w:rFonts w:cs="Arial"/>
              </w:rPr>
            </w:r>
            <w:r w:rsidR="002D7F77">
              <w:rPr>
                <w:rFonts w:cs="Arial"/>
              </w:rPr>
              <w:fldChar w:fldCharType="separate"/>
            </w:r>
            <w:r w:rsidR="00A528DB">
              <w:rPr>
                <w:rFonts w:cs="Arial"/>
              </w:rPr>
              <w:t>[5]</w:t>
            </w:r>
            <w:r w:rsidR="002D7F77">
              <w:rPr>
                <w:rFonts w:cs="Arial"/>
              </w:rPr>
              <w:fldChar w:fldCharType="end"/>
            </w:r>
          </w:p>
        </w:tc>
        <w:tc>
          <w:tcPr>
            <w:tcW w:w="4102" w:type="pct"/>
            <w:vAlign w:val="center"/>
          </w:tcPr>
          <w:p w14:paraId="53E07894" w14:textId="77777777" w:rsidR="00382664" w:rsidRPr="00F70851" w:rsidRDefault="00382664" w:rsidP="001A14FF">
            <w:pPr>
              <w:spacing w:before="60" w:after="60"/>
              <w:rPr>
                <w:rFonts w:cs="Arial"/>
              </w:rPr>
            </w:pPr>
            <w:r w:rsidRPr="00382664">
              <w:rPr>
                <w:rFonts w:cs="Arial"/>
              </w:rPr>
              <w:t>The UE is only allowed to perform the autonomous retransmission for the deprioritized MAC PDU once</w:t>
            </w:r>
            <w:r>
              <w:rPr>
                <w:rFonts w:cs="Arial"/>
              </w:rPr>
              <w:t>.</w:t>
            </w:r>
          </w:p>
        </w:tc>
      </w:tr>
      <w:tr w:rsidR="004E27D3" w:rsidRPr="00F70851" w14:paraId="1972617C" w14:textId="77777777" w:rsidTr="006B7132">
        <w:trPr>
          <w:trHeight w:val="167"/>
          <w:jc w:val="center"/>
        </w:trPr>
        <w:tc>
          <w:tcPr>
            <w:tcW w:w="898" w:type="pct"/>
            <w:shd w:val="clear" w:color="auto" w:fill="FFFFFF"/>
            <w:vAlign w:val="center"/>
          </w:tcPr>
          <w:p w14:paraId="48643076" w14:textId="77777777" w:rsidR="004E27D3" w:rsidRDefault="004E27D3" w:rsidP="001A14FF">
            <w:pPr>
              <w:spacing w:before="60" w:after="60"/>
              <w:contextualSpacing/>
              <w:rPr>
                <w:rFonts w:cs="Arial"/>
              </w:rPr>
            </w:pPr>
            <w:r>
              <w:rPr>
                <w:rFonts w:cs="Arial"/>
              </w:rPr>
              <w:t xml:space="preserve">III </w:t>
            </w:r>
            <w:r w:rsidR="002D7F77">
              <w:rPr>
                <w:rFonts w:cs="Arial"/>
              </w:rPr>
              <w:fldChar w:fldCharType="begin"/>
            </w:r>
            <w:r>
              <w:rPr>
                <w:rFonts w:cs="Arial"/>
              </w:rPr>
              <w:instrText xml:space="preserve"> REF _Ref32849068 \r \h </w:instrText>
            </w:r>
            <w:r w:rsidR="002D7F77">
              <w:rPr>
                <w:rFonts w:cs="Arial"/>
              </w:rPr>
            </w:r>
            <w:r w:rsidR="002D7F77">
              <w:rPr>
                <w:rFonts w:cs="Arial"/>
              </w:rPr>
              <w:fldChar w:fldCharType="separate"/>
            </w:r>
            <w:r w:rsidR="00A528DB">
              <w:rPr>
                <w:rFonts w:cs="Arial"/>
              </w:rPr>
              <w:t>[9]</w:t>
            </w:r>
            <w:r w:rsidR="002D7F77">
              <w:rPr>
                <w:rFonts w:cs="Arial"/>
              </w:rPr>
              <w:fldChar w:fldCharType="end"/>
            </w:r>
          </w:p>
        </w:tc>
        <w:tc>
          <w:tcPr>
            <w:tcW w:w="4102" w:type="pct"/>
            <w:vAlign w:val="center"/>
          </w:tcPr>
          <w:p w14:paraId="46A3EAC5" w14:textId="77777777" w:rsidR="004E27D3" w:rsidRPr="00382664" w:rsidRDefault="004E27D3" w:rsidP="001A14FF">
            <w:pPr>
              <w:spacing w:before="60" w:after="60"/>
              <w:rPr>
                <w:rFonts w:cs="Arial"/>
              </w:rPr>
            </w:pPr>
            <w:r w:rsidRPr="006B7132">
              <w:rPr>
                <w:rFonts w:cs="Arial"/>
              </w:rPr>
              <w:t>RAN2 to discussion the method for avoiding RLC retransmission or radio link failure caused by UE autonomous transmission on CG configuration</w:t>
            </w:r>
            <w:r>
              <w:rPr>
                <w:rFonts w:cs="Arial"/>
              </w:rPr>
              <w:t>.</w:t>
            </w:r>
          </w:p>
        </w:tc>
      </w:tr>
      <w:tr w:rsidR="004E27D3" w:rsidRPr="00F70851" w14:paraId="5D86B2D5" w14:textId="77777777" w:rsidTr="006B7132">
        <w:trPr>
          <w:trHeight w:val="167"/>
          <w:jc w:val="center"/>
        </w:trPr>
        <w:tc>
          <w:tcPr>
            <w:tcW w:w="898" w:type="pct"/>
            <w:shd w:val="clear" w:color="auto" w:fill="FFFFFF"/>
            <w:vAlign w:val="center"/>
          </w:tcPr>
          <w:p w14:paraId="54128453" w14:textId="77777777" w:rsidR="004E27D3" w:rsidRPr="00F70851" w:rsidRDefault="004E27D3" w:rsidP="001A14FF">
            <w:pPr>
              <w:spacing w:before="60" w:after="60"/>
              <w:contextualSpacing/>
              <w:rPr>
                <w:rFonts w:cs="Arial"/>
              </w:rPr>
            </w:pPr>
            <w:r>
              <w:rPr>
                <w:rFonts w:cs="Arial"/>
              </w:rPr>
              <w:t xml:space="preserve">Nokia </w:t>
            </w:r>
            <w:r w:rsidR="002D7F77">
              <w:rPr>
                <w:rFonts w:cs="Arial"/>
              </w:rPr>
              <w:fldChar w:fldCharType="begin"/>
            </w:r>
            <w:r>
              <w:rPr>
                <w:rFonts w:cs="Arial"/>
              </w:rPr>
              <w:instrText xml:space="preserve"> REF _Ref32849214 \r \h </w:instrText>
            </w:r>
            <w:r w:rsidR="002D7F77">
              <w:rPr>
                <w:rFonts w:cs="Arial"/>
              </w:rPr>
            </w:r>
            <w:r w:rsidR="002D7F77">
              <w:rPr>
                <w:rFonts w:cs="Arial"/>
              </w:rPr>
              <w:fldChar w:fldCharType="separate"/>
            </w:r>
            <w:r w:rsidR="00A528DB">
              <w:rPr>
                <w:rFonts w:cs="Arial"/>
              </w:rPr>
              <w:t>[11]</w:t>
            </w:r>
            <w:r w:rsidR="002D7F77">
              <w:rPr>
                <w:rFonts w:cs="Arial"/>
              </w:rPr>
              <w:fldChar w:fldCharType="end"/>
            </w:r>
          </w:p>
        </w:tc>
        <w:tc>
          <w:tcPr>
            <w:tcW w:w="4102" w:type="pct"/>
            <w:vAlign w:val="center"/>
          </w:tcPr>
          <w:p w14:paraId="656B396B" w14:textId="77777777" w:rsidR="004E27D3" w:rsidRPr="00F70851" w:rsidRDefault="004E27D3" w:rsidP="001A14FF">
            <w:pPr>
              <w:spacing w:before="60" w:after="60"/>
              <w:rPr>
                <w:rFonts w:cs="Arial"/>
              </w:rPr>
            </w:pPr>
            <w:r w:rsidRPr="00382664">
              <w:rPr>
                <w:rFonts w:cs="Arial"/>
              </w:rPr>
              <w:t>Introduce a per-LCH timer to enable discarding of the de-prioritized MAC PDU from the HARQ buffer, if not transmitted on time</w:t>
            </w:r>
            <w:r>
              <w:rPr>
                <w:rFonts w:cs="Arial"/>
              </w:rPr>
              <w:t>.</w:t>
            </w:r>
          </w:p>
        </w:tc>
      </w:tr>
      <w:tr w:rsidR="004E27D3" w:rsidRPr="00F70851" w14:paraId="0E2170F0" w14:textId="77777777" w:rsidTr="006B7132">
        <w:trPr>
          <w:trHeight w:val="167"/>
          <w:jc w:val="center"/>
        </w:trPr>
        <w:tc>
          <w:tcPr>
            <w:tcW w:w="898" w:type="pct"/>
            <w:shd w:val="clear" w:color="auto" w:fill="FFFFFF"/>
            <w:vAlign w:val="center"/>
          </w:tcPr>
          <w:p w14:paraId="138783FA" w14:textId="77777777" w:rsidR="004E27D3" w:rsidRPr="00F70851" w:rsidRDefault="004E27D3" w:rsidP="00382664">
            <w:pPr>
              <w:spacing w:before="60" w:after="60"/>
              <w:contextualSpacing/>
              <w:rPr>
                <w:rFonts w:cs="Arial"/>
              </w:rPr>
            </w:pPr>
            <w:proofErr w:type="spellStart"/>
            <w:r>
              <w:rPr>
                <w:rFonts w:cs="Arial"/>
              </w:rPr>
              <w:lastRenderedPageBreak/>
              <w:t>MediaTek</w:t>
            </w:r>
            <w:proofErr w:type="spellEnd"/>
            <w:r w:rsidR="002D7F77">
              <w:rPr>
                <w:rFonts w:cs="Arial"/>
              </w:rPr>
              <w:fldChar w:fldCharType="begin"/>
            </w:r>
            <w:r>
              <w:rPr>
                <w:rFonts w:cs="Arial"/>
              </w:rPr>
              <w:instrText xml:space="preserve"> REF _Ref32857107 \r \h </w:instrText>
            </w:r>
            <w:r w:rsidR="002D7F77">
              <w:rPr>
                <w:rFonts w:cs="Arial"/>
              </w:rPr>
            </w:r>
            <w:r w:rsidR="002D7F77">
              <w:rPr>
                <w:rFonts w:cs="Arial"/>
              </w:rPr>
              <w:fldChar w:fldCharType="separate"/>
            </w:r>
            <w:r w:rsidR="00A528DB">
              <w:rPr>
                <w:rFonts w:cs="Arial"/>
              </w:rPr>
              <w:t>[14]</w:t>
            </w:r>
            <w:r w:rsidR="002D7F77">
              <w:rPr>
                <w:rFonts w:cs="Arial"/>
              </w:rPr>
              <w:fldChar w:fldCharType="end"/>
            </w:r>
          </w:p>
        </w:tc>
        <w:tc>
          <w:tcPr>
            <w:tcW w:w="4102" w:type="pct"/>
            <w:vAlign w:val="center"/>
          </w:tcPr>
          <w:p w14:paraId="50DEC531" w14:textId="77777777" w:rsidR="004E27D3" w:rsidRDefault="004E27D3" w:rsidP="00382664">
            <w:pPr>
              <w:spacing w:before="60" w:after="60"/>
            </w:pPr>
            <w:r>
              <w:t xml:space="preserve">Proposal 5: Similar to NR-U, </w:t>
            </w:r>
            <w:proofErr w:type="spellStart"/>
            <w:r w:rsidRPr="00382664">
              <w:rPr>
                <w:i/>
              </w:rPr>
              <w:t>configuredGrantTimer</w:t>
            </w:r>
            <w:proofErr w:type="spellEnd"/>
            <w:r>
              <w:t xml:space="preserve"> determines the maximum duration for autonomous retransmission attempts in </w:t>
            </w:r>
            <w:proofErr w:type="spellStart"/>
            <w:r>
              <w:t>IIoT</w:t>
            </w:r>
            <w:proofErr w:type="spellEnd"/>
            <w:r>
              <w:t>.</w:t>
            </w:r>
          </w:p>
          <w:p w14:paraId="0D3FCB8F" w14:textId="77777777" w:rsidR="004E27D3" w:rsidRDefault="004E27D3" w:rsidP="00382664">
            <w:pPr>
              <w:spacing w:before="60" w:after="60"/>
            </w:pPr>
            <w:r>
              <w:t xml:space="preserve">Proposal 6: The </w:t>
            </w:r>
            <w:proofErr w:type="spellStart"/>
            <w:r w:rsidRPr="00382664">
              <w:rPr>
                <w:i/>
              </w:rPr>
              <w:t>configuredGrantTimer</w:t>
            </w:r>
            <w:proofErr w:type="spellEnd"/>
            <w:r>
              <w:t xml:space="preserve"> is started at the initial transmission attempt on a configured grant.</w:t>
            </w:r>
          </w:p>
          <w:p w14:paraId="6370EFDC" w14:textId="77777777" w:rsidR="004E27D3" w:rsidRDefault="004E27D3" w:rsidP="00382664">
            <w:pPr>
              <w:spacing w:before="60" w:after="60"/>
            </w:pPr>
            <w:r>
              <w:t xml:space="preserve">Proposal 7: The </w:t>
            </w:r>
            <w:proofErr w:type="spellStart"/>
            <w:r w:rsidRPr="00382664">
              <w:rPr>
                <w:i/>
              </w:rPr>
              <w:t>configuredGrantTimer</w:t>
            </w:r>
            <w:proofErr w:type="spellEnd"/>
            <w:r>
              <w:t xml:space="preserve"> is not re-started at autonomous retransmission attempts.</w:t>
            </w:r>
          </w:p>
          <w:p w14:paraId="7EAEACA0" w14:textId="77777777" w:rsidR="004E27D3" w:rsidRPr="00F70851" w:rsidRDefault="004E27D3" w:rsidP="00382664">
            <w:pPr>
              <w:spacing w:before="60" w:after="60"/>
              <w:rPr>
                <w:rFonts w:cs="Arial"/>
              </w:rPr>
            </w:pPr>
            <w:r>
              <w:t xml:space="preserve">Proposal 8: Autonomous retransmission attempts are attempted while the </w:t>
            </w:r>
            <w:proofErr w:type="spellStart"/>
            <w:r w:rsidRPr="00382664">
              <w:rPr>
                <w:i/>
              </w:rPr>
              <w:t>configuredGrantTimer</w:t>
            </w:r>
            <w:proofErr w:type="spellEnd"/>
            <w:r>
              <w:t xml:space="preserve"> is running and the TB has not been transmitted by PHY.</w:t>
            </w:r>
          </w:p>
        </w:tc>
      </w:tr>
    </w:tbl>
    <w:p w14:paraId="33F64F93" w14:textId="77777777" w:rsidR="00097652" w:rsidRDefault="004E27D3" w:rsidP="00093529">
      <w:pPr>
        <w:spacing w:before="40"/>
        <w:rPr>
          <w:szCs w:val="20"/>
        </w:rPr>
      </w:pPr>
      <w:r>
        <w:rPr>
          <w:szCs w:val="20"/>
        </w:rPr>
        <w:t>5</w:t>
      </w:r>
      <w:r w:rsidR="0007164C">
        <w:rPr>
          <w:szCs w:val="20"/>
        </w:rPr>
        <w:t xml:space="preserve"> companies raised this issue and propose to address it by means of a counter (with possible bare minimum </w:t>
      </w:r>
      <w:r w:rsidR="000205D9">
        <w:rPr>
          <w:szCs w:val="20"/>
        </w:rPr>
        <w:t xml:space="preserve">=only </w:t>
      </w:r>
      <w:r w:rsidR="0007164C">
        <w:rPr>
          <w:szCs w:val="20"/>
        </w:rPr>
        <w:t>one</w:t>
      </w:r>
      <w:r w:rsidR="000205D9">
        <w:rPr>
          <w:szCs w:val="20"/>
        </w:rPr>
        <w:t xml:space="preserve"> allowed autonomous transmission</w:t>
      </w:r>
      <w:r w:rsidR="0007164C">
        <w:rPr>
          <w:szCs w:val="20"/>
        </w:rPr>
        <w:t>) or a timer.</w:t>
      </w:r>
      <w:r w:rsidR="000205D9">
        <w:rPr>
          <w:szCs w:val="20"/>
        </w:rPr>
        <w:t xml:space="preserve"> There seems to be at least a desire to discuss this issue further, which is another candidate to further email discussion.</w:t>
      </w:r>
    </w:p>
    <w:p w14:paraId="0B579093" w14:textId="77777777" w:rsidR="000205D9" w:rsidRDefault="000205D9" w:rsidP="000205D9">
      <w:pPr>
        <w:pStyle w:val="Caption"/>
        <w:rPr>
          <w:b/>
          <w:bCs/>
        </w:rPr>
      </w:pPr>
      <w:bookmarkStart w:id="10" w:name="_Toc33002461"/>
      <w:r w:rsidRPr="00FA6F21">
        <w:rPr>
          <w:b/>
          <w:bCs/>
        </w:rPr>
        <w:t xml:space="preserve">Proposal </w:t>
      </w:r>
      <w:r w:rsidR="002D7F77" w:rsidRPr="00FA6F21">
        <w:rPr>
          <w:b/>
          <w:bCs/>
        </w:rPr>
        <w:fldChar w:fldCharType="begin"/>
      </w:r>
      <w:r w:rsidRPr="00FA6F21">
        <w:rPr>
          <w:b/>
          <w:bCs/>
        </w:rPr>
        <w:instrText xml:space="preserve"> SEQ Proposal \* ARABIC </w:instrText>
      </w:r>
      <w:r w:rsidR="002D7F77" w:rsidRPr="00FA6F21">
        <w:rPr>
          <w:b/>
          <w:bCs/>
        </w:rPr>
        <w:fldChar w:fldCharType="separate"/>
      </w:r>
      <w:r w:rsidR="00A528DB">
        <w:rPr>
          <w:b/>
          <w:bCs/>
          <w:noProof/>
        </w:rPr>
        <w:t>5</w:t>
      </w:r>
      <w:r w:rsidR="002D7F77" w:rsidRPr="00FA6F21">
        <w:rPr>
          <w:b/>
          <w:bCs/>
        </w:rPr>
        <w:fldChar w:fldCharType="end"/>
      </w:r>
      <w:r w:rsidRPr="00FA6F21">
        <w:rPr>
          <w:b/>
          <w:bCs/>
        </w:rPr>
        <w:t xml:space="preserve">: Progress </w:t>
      </w:r>
      <w:proofErr w:type="gramStart"/>
      <w:r w:rsidRPr="00FA6F21">
        <w:rPr>
          <w:b/>
          <w:bCs/>
        </w:rPr>
        <w:t>further</w:t>
      </w:r>
      <w:proofErr w:type="gramEnd"/>
      <w:r w:rsidRPr="00FA6F21">
        <w:rPr>
          <w:b/>
          <w:bCs/>
        </w:rPr>
        <w:t xml:space="preserve"> the issue of the need / how to </w:t>
      </w:r>
      <w:r>
        <w:rPr>
          <w:b/>
          <w:bCs/>
        </w:rPr>
        <w:t>limit the number of de-prioritizations / autonomous transmissions of a pending MAC PDU</w:t>
      </w:r>
      <w:r w:rsidR="007E5B19">
        <w:rPr>
          <w:b/>
          <w:bCs/>
        </w:rPr>
        <w:t xml:space="preserve"> for a configured </w:t>
      </w:r>
      <w:proofErr w:type="spellStart"/>
      <w:r w:rsidR="007E5B19">
        <w:rPr>
          <w:b/>
          <w:bCs/>
        </w:rPr>
        <w:t>grant</w:t>
      </w:r>
      <w:r w:rsidR="001F1BF7">
        <w:rPr>
          <w:b/>
          <w:bCs/>
        </w:rPr>
        <w:t>by</w:t>
      </w:r>
      <w:proofErr w:type="spellEnd"/>
      <w:r w:rsidR="001F1BF7">
        <w:rPr>
          <w:b/>
          <w:bCs/>
        </w:rPr>
        <w:t xml:space="preserve"> email discussion</w:t>
      </w:r>
      <w:r>
        <w:rPr>
          <w:b/>
          <w:bCs/>
        </w:rPr>
        <w:t>.</w:t>
      </w:r>
      <w:bookmarkEnd w:id="10"/>
    </w:p>
    <w:p w14:paraId="39520688" w14:textId="77777777" w:rsidR="00F424D6" w:rsidRPr="00D915B9" w:rsidRDefault="00F424D6" w:rsidP="00F424D6">
      <w:pPr>
        <w:pStyle w:val="Heading3"/>
        <w:ind w:left="720" w:hanging="720"/>
        <w:rPr>
          <w:lang w:eastAsia="zh-CN"/>
        </w:rPr>
      </w:pPr>
      <w:r w:rsidRPr="00261F75">
        <w:rPr>
          <w:rFonts w:ascii="Times New Roman" w:eastAsiaTheme="minorEastAsia" w:hAnsi="Times New Roman" w:cs="Times New Roman"/>
          <w:i/>
          <w:sz w:val="20"/>
          <w:szCs w:val="20"/>
          <w:lang w:eastAsia="zh-CN"/>
        </w:rPr>
        <w:t>Issue #</w:t>
      </w:r>
      <w:r>
        <w:rPr>
          <w:rFonts w:ascii="Times New Roman" w:eastAsiaTheme="minorEastAsia" w:hAnsi="Times New Roman" w:cs="Times New Roman"/>
          <w:i/>
          <w:sz w:val="20"/>
          <w:szCs w:val="20"/>
          <w:lang w:eastAsia="zh-CN"/>
        </w:rPr>
        <w:t>6</w:t>
      </w:r>
      <w:r w:rsidRPr="00261F75">
        <w:rPr>
          <w:rFonts w:ascii="Times New Roman" w:eastAsiaTheme="minorEastAsia" w:hAnsi="Times New Roman" w:cs="Times New Roman"/>
          <w:i/>
          <w:sz w:val="20"/>
          <w:szCs w:val="20"/>
          <w:lang w:eastAsia="zh-CN"/>
        </w:rPr>
        <w:t xml:space="preserve">: </w:t>
      </w:r>
      <w:r w:rsidR="009967A9">
        <w:rPr>
          <w:rFonts w:ascii="Times New Roman" w:eastAsiaTheme="minorEastAsia" w:hAnsi="Times New Roman" w:cs="Times New Roman"/>
          <w:i/>
          <w:sz w:val="20"/>
          <w:szCs w:val="20"/>
          <w:lang w:eastAsia="zh-CN"/>
        </w:rPr>
        <w:t xml:space="preserve">Should </w:t>
      </w:r>
      <w:r w:rsidRPr="00F424D6">
        <w:rPr>
          <w:rFonts w:ascii="Times New Roman" w:eastAsiaTheme="minorEastAsia" w:hAnsi="Times New Roman" w:cs="Times New Roman"/>
          <w:i/>
          <w:sz w:val="20"/>
          <w:szCs w:val="20"/>
          <w:lang w:eastAsia="zh-CN"/>
        </w:rPr>
        <w:t>the UE</w:t>
      </w:r>
      <w:r w:rsidR="009967A9">
        <w:rPr>
          <w:rFonts w:ascii="Times New Roman" w:eastAsiaTheme="minorEastAsia" w:hAnsi="Times New Roman" w:cs="Times New Roman"/>
          <w:i/>
          <w:sz w:val="20"/>
          <w:szCs w:val="20"/>
          <w:lang w:eastAsia="zh-CN"/>
        </w:rPr>
        <w:t xml:space="preserve"> be allowed </w:t>
      </w:r>
      <w:r w:rsidR="009967A9" w:rsidRPr="00F424D6">
        <w:rPr>
          <w:rFonts w:ascii="Times New Roman" w:eastAsiaTheme="minorEastAsia" w:hAnsi="Times New Roman" w:cs="Times New Roman"/>
          <w:i/>
          <w:sz w:val="20"/>
          <w:szCs w:val="20"/>
          <w:lang w:eastAsia="zh-CN"/>
        </w:rPr>
        <w:t>to</w:t>
      </w:r>
      <w:r w:rsidRPr="00F424D6">
        <w:rPr>
          <w:rFonts w:ascii="Times New Roman" w:eastAsiaTheme="minorEastAsia" w:hAnsi="Times New Roman" w:cs="Times New Roman"/>
          <w:i/>
          <w:sz w:val="20"/>
          <w:szCs w:val="20"/>
          <w:lang w:eastAsia="zh-CN"/>
        </w:rPr>
        <w:t xml:space="preserve"> use the retransmission grant (sent by the </w:t>
      </w:r>
      <w:proofErr w:type="spellStart"/>
      <w:r w:rsidRPr="00F424D6">
        <w:rPr>
          <w:rFonts w:ascii="Times New Roman" w:eastAsiaTheme="minorEastAsia" w:hAnsi="Times New Roman" w:cs="Times New Roman"/>
          <w:i/>
          <w:sz w:val="20"/>
          <w:szCs w:val="20"/>
          <w:lang w:eastAsia="zh-CN"/>
        </w:rPr>
        <w:t>gNB</w:t>
      </w:r>
      <w:proofErr w:type="spellEnd"/>
      <w:r w:rsidRPr="00F424D6">
        <w:rPr>
          <w:rFonts w:ascii="Times New Roman" w:eastAsiaTheme="minorEastAsia" w:hAnsi="Times New Roman" w:cs="Times New Roman"/>
          <w:i/>
          <w:sz w:val="20"/>
          <w:szCs w:val="20"/>
          <w:lang w:eastAsia="zh-CN"/>
        </w:rPr>
        <w:t xml:space="preserve"> due to a de-prioritization of CG) for a new transmission if the associated HARQ ID buffer is empty</w:t>
      </w:r>
      <w:r>
        <w:rPr>
          <w:rFonts w:ascii="Times New Roman" w:eastAsiaTheme="minorEastAsia" w:hAnsi="Times New Roman" w:cs="Times New Roman"/>
          <w:i/>
          <w:sz w:val="20"/>
          <w:szCs w:val="2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9"/>
        <w:gridCol w:w="7073"/>
      </w:tblGrid>
      <w:tr w:rsidR="009967A9" w:rsidRPr="00F70851" w14:paraId="51700E3C" w14:textId="77777777" w:rsidTr="006B7132">
        <w:trPr>
          <w:trHeight w:val="167"/>
          <w:jc w:val="center"/>
        </w:trPr>
        <w:tc>
          <w:tcPr>
            <w:tcW w:w="898" w:type="pct"/>
            <w:tcBorders>
              <w:bottom w:val="single" w:sz="4" w:space="0" w:color="auto"/>
            </w:tcBorders>
            <w:shd w:val="clear" w:color="auto" w:fill="BFBFBF"/>
            <w:vAlign w:val="center"/>
          </w:tcPr>
          <w:p w14:paraId="1AD172EA" w14:textId="77777777" w:rsidR="009967A9" w:rsidRPr="00F70851" w:rsidRDefault="009967A9" w:rsidP="001A14FF">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102" w:type="pct"/>
            <w:shd w:val="clear" w:color="auto" w:fill="BFBFBF"/>
            <w:vAlign w:val="center"/>
          </w:tcPr>
          <w:p w14:paraId="703236DF" w14:textId="77777777" w:rsidR="009967A9" w:rsidRPr="00F70851" w:rsidRDefault="009967A9" w:rsidP="001A14FF">
            <w:pPr>
              <w:spacing w:before="60" w:after="60"/>
              <w:contextualSpacing/>
              <w:jc w:val="center"/>
              <w:rPr>
                <w:rFonts w:cs="Arial"/>
                <w:b/>
                <w:bCs/>
                <w:i/>
              </w:rPr>
            </w:pPr>
            <w:r>
              <w:rPr>
                <w:rFonts w:cs="Arial"/>
                <w:b/>
                <w:bCs/>
                <w:i/>
              </w:rPr>
              <w:t>Related proposal(s)</w:t>
            </w:r>
          </w:p>
        </w:tc>
      </w:tr>
      <w:tr w:rsidR="009967A9" w:rsidRPr="00F70851" w14:paraId="5A6B330A" w14:textId="77777777" w:rsidTr="006B7132">
        <w:trPr>
          <w:trHeight w:val="167"/>
          <w:jc w:val="center"/>
        </w:trPr>
        <w:tc>
          <w:tcPr>
            <w:tcW w:w="898" w:type="pct"/>
            <w:shd w:val="clear" w:color="auto" w:fill="FFFFFF"/>
            <w:vAlign w:val="center"/>
          </w:tcPr>
          <w:p w14:paraId="52DEEC23" w14:textId="77777777" w:rsidR="009967A9" w:rsidRPr="00F70851" w:rsidRDefault="009967A9" w:rsidP="001A14FF">
            <w:pPr>
              <w:spacing w:before="60" w:after="60"/>
              <w:contextualSpacing/>
              <w:rPr>
                <w:rFonts w:cs="Arial"/>
              </w:rPr>
            </w:pPr>
            <w:r>
              <w:rPr>
                <w:rFonts w:cs="Arial"/>
              </w:rPr>
              <w:t xml:space="preserve">Ericsson </w:t>
            </w:r>
            <w:r w:rsidR="002D7F77">
              <w:rPr>
                <w:rFonts w:cs="Arial"/>
              </w:rPr>
              <w:fldChar w:fldCharType="begin"/>
            </w:r>
            <w:r>
              <w:rPr>
                <w:rFonts w:cs="Arial"/>
              </w:rPr>
              <w:instrText xml:space="preserve"> REF _Ref32849146 \r \h </w:instrText>
            </w:r>
            <w:r w:rsidR="002D7F77">
              <w:rPr>
                <w:rFonts w:cs="Arial"/>
              </w:rPr>
            </w:r>
            <w:r w:rsidR="002D7F77">
              <w:rPr>
                <w:rFonts w:cs="Arial"/>
              </w:rPr>
              <w:fldChar w:fldCharType="separate"/>
            </w:r>
            <w:r w:rsidR="00A528DB">
              <w:rPr>
                <w:rFonts w:cs="Arial"/>
              </w:rPr>
              <w:t>[10]</w:t>
            </w:r>
            <w:r w:rsidR="002D7F77">
              <w:rPr>
                <w:rFonts w:cs="Arial"/>
              </w:rPr>
              <w:fldChar w:fldCharType="end"/>
            </w:r>
          </w:p>
        </w:tc>
        <w:tc>
          <w:tcPr>
            <w:tcW w:w="4102" w:type="pct"/>
            <w:vAlign w:val="center"/>
          </w:tcPr>
          <w:p w14:paraId="4D15DA79" w14:textId="77777777" w:rsidR="009967A9" w:rsidRPr="00F70851" w:rsidRDefault="009967A9" w:rsidP="001A14FF">
            <w:pPr>
              <w:autoSpaceDE w:val="0"/>
              <w:autoSpaceDN w:val="0"/>
              <w:adjustRightInd w:val="0"/>
              <w:spacing w:before="60" w:after="60"/>
              <w:rPr>
                <w:rFonts w:cs="Arial"/>
              </w:rPr>
            </w:pPr>
            <w:r w:rsidRPr="009967A9">
              <w:t xml:space="preserve">There is no need to change UE </w:t>
            </w:r>
            <w:proofErr w:type="spellStart"/>
            <w:r w:rsidRPr="009967A9">
              <w:t>behaviour</w:t>
            </w:r>
            <w:proofErr w:type="spellEnd"/>
            <w:r w:rsidRPr="009967A9">
              <w:t xml:space="preserve"> for retransmission of configured grant when the HARQ buffer is empty</w:t>
            </w:r>
            <w:r>
              <w:t>.</w:t>
            </w:r>
          </w:p>
        </w:tc>
      </w:tr>
      <w:tr w:rsidR="009967A9" w:rsidRPr="00F70851" w14:paraId="00D57652" w14:textId="77777777" w:rsidTr="006B7132">
        <w:trPr>
          <w:trHeight w:val="167"/>
          <w:jc w:val="center"/>
        </w:trPr>
        <w:tc>
          <w:tcPr>
            <w:tcW w:w="898" w:type="pct"/>
            <w:shd w:val="clear" w:color="auto" w:fill="FFFFFF"/>
            <w:vAlign w:val="center"/>
          </w:tcPr>
          <w:p w14:paraId="5D91F3BA" w14:textId="77777777" w:rsidR="009967A9" w:rsidRPr="00F70851" w:rsidRDefault="009967A9" w:rsidP="009967A9">
            <w:pPr>
              <w:spacing w:before="60" w:after="60"/>
              <w:contextualSpacing/>
              <w:rPr>
                <w:rFonts w:cs="Arial"/>
              </w:rPr>
            </w:pPr>
            <w:r>
              <w:rPr>
                <w:rFonts w:cs="Arial"/>
              </w:rPr>
              <w:t>Sony</w:t>
            </w:r>
            <w:r w:rsidR="002D7F77">
              <w:rPr>
                <w:rFonts w:cs="Arial"/>
              </w:rPr>
              <w:fldChar w:fldCharType="begin"/>
            </w:r>
            <w:r w:rsidR="005302F6">
              <w:rPr>
                <w:rFonts w:cs="Arial"/>
              </w:rPr>
              <w:instrText xml:space="preserve"> REF _Ref32864690 \r \h </w:instrText>
            </w:r>
            <w:r w:rsidR="002D7F77">
              <w:rPr>
                <w:rFonts w:cs="Arial"/>
              </w:rPr>
            </w:r>
            <w:r w:rsidR="002D7F77">
              <w:rPr>
                <w:rFonts w:cs="Arial"/>
              </w:rPr>
              <w:fldChar w:fldCharType="separate"/>
            </w:r>
            <w:r w:rsidR="00A528DB">
              <w:rPr>
                <w:rFonts w:cs="Arial"/>
              </w:rPr>
              <w:t>[12]</w:t>
            </w:r>
            <w:r w:rsidR="002D7F77">
              <w:rPr>
                <w:rFonts w:cs="Arial"/>
              </w:rPr>
              <w:fldChar w:fldCharType="end"/>
            </w:r>
          </w:p>
        </w:tc>
        <w:tc>
          <w:tcPr>
            <w:tcW w:w="4102" w:type="pct"/>
            <w:vAlign w:val="center"/>
          </w:tcPr>
          <w:p w14:paraId="43401264" w14:textId="77777777" w:rsidR="005302F6" w:rsidRPr="005302F6" w:rsidRDefault="005302F6" w:rsidP="005302F6">
            <w:pPr>
              <w:spacing w:before="60" w:after="60"/>
              <w:rPr>
                <w:rFonts w:cs="Arial"/>
              </w:rPr>
            </w:pPr>
            <w:r w:rsidRPr="005302F6">
              <w:rPr>
                <w:rFonts w:cs="Arial"/>
              </w:rPr>
              <w:t xml:space="preserve">When a UE did not generate a PDU due to collision between two grants (DG </w:t>
            </w:r>
            <w:proofErr w:type="spellStart"/>
            <w:r w:rsidRPr="005302F6">
              <w:rPr>
                <w:rFonts w:cs="Arial"/>
              </w:rPr>
              <w:t>vs</w:t>
            </w:r>
            <w:proofErr w:type="spellEnd"/>
            <w:r w:rsidRPr="005302F6">
              <w:rPr>
                <w:rFonts w:cs="Arial"/>
              </w:rPr>
              <w:t xml:space="preserve"> CG or CG </w:t>
            </w:r>
            <w:proofErr w:type="spellStart"/>
            <w:r w:rsidRPr="005302F6">
              <w:rPr>
                <w:rFonts w:cs="Arial"/>
              </w:rPr>
              <w:t>vs</w:t>
            </w:r>
            <w:proofErr w:type="spellEnd"/>
            <w:r w:rsidRPr="005302F6">
              <w:rPr>
                <w:rFonts w:cs="Arial"/>
              </w:rPr>
              <w:t xml:space="preserve"> CG) or a grant and an SR in the same time slot:</w:t>
            </w:r>
          </w:p>
          <w:p w14:paraId="0C0E6EC8" w14:textId="77777777" w:rsidR="005302F6" w:rsidRPr="005302F6" w:rsidRDefault="005302F6" w:rsidP="005302F6">
            <w:pPr>
              <w:spacing w:before="60" w:after="60"/>
              <w:rPr>
                <w:rFonts w:cs="Arial"/>
              </w:rPr>
            </w:pPr>
            <w:r w:rsidRPr="005302F6">
              <w:rPr>
                <w:rFonts w:cs="Arial"/>
              </w:rPr>
              <w:t xml:space="preserve">• </w:t>
            </w:r>
            <w:proofErr w:type="gramStart"/>
            <w:r w:rsidRPr="005302F6">
              <w:rPr>
                <w:rFonts w:cs="Arial"/>
              </w:rPr>
              <w:t>if</w:t>
            </w:r>
            <w:proofErr w:type="gramEnd"/>
            <w:r w:rsidRPr="005302F6">
              <w:rPr>
                <w:rFonts w:cs="Arial"/>
              </w:rPr>
              <w:t xml:space="preserve"> a UE receives a retransmission grant (with NDI not toggled) from </w:t>
            </w:r>
            <w:proofErr w:type="spellStart"/>
            <w:r w:rsidRPr="005302F6">
              <w:rPr>
                <w:rFonts w:cs="Arial"/>
              </w:rPr>
              <w:t>gNB</w:t>
            </w:r>
            <w:proofErr w:type="spellEnd"/>
            <w:r w:rsidRPr="005302F6">
              <w:rPr>
                <w:rFonts w:cs="Arial"/>
              </w:rPr>
              <w:t xml:space="preserve"> and UE’s HARQ buffer is empty, the UE should generate the </w:t>
            </w:r>
            <w:proofErr w:type="spellStart"/>
            <w:r w:rsidRPr="005302F6">
              <w:rPr>
                <w:rFonts w:cs="Arial"/>
              </w:rPr>
              <w:t>deprioritised</w:t>
            </w:r>
            <w:proofErr w:type="spellEnd"/>
            <w:r w:rsidRPr="005302F6">
              <w:rPr>
                <w:rFonts w:cs="Arial"/>
              </w:rPr>
              <w:t xml:space="preserve"> PDU, and then retransmit the TB based on latest parameters of retransmission grant. </w:t>
            </w:r>
          </w:p>
          <w:p w14:paraId="20BCAA14" w14:textId="77777777" w:rsidR="009967A9" w:rsidRPr="00F70851" w:rsidRDefault="005302F6" w:rsidP="005302F6">
            <w:pPr>
              <w:spacing w:before="60" w:after="60"/>
              <w:rPr>
                <w:rFonts w:cs="Arial"/>
              </w:rPr>
            </w:pPr>
            <w:r w:rsidRPr="005302F6">
              <w:rPr>
                <w:rFonts w:cs="Arial"/>
              </w:rPr>
              <w:t xml:space="preserve">• </w:t>
            </w:r>
            <w:proofErr w:type="gramStart"/>
            <w:r w:rsidRPr="005302F6">
              <w:rPr>
                <w:rFonts w:cs="Arial"/>
              </w:rPr>
              <w:t>if</w:t>
            </w:r>
            <w:proofErr w:type="gramEnd"/>
            <w:r w:rsidRPr="005302F6">
              <w:rPr>
                <w:rFonts w:cs="Arial"/>
              </w:rPr>
              <w:t xml:space="preserve"> a UE receives a new transmission grant (with NDI toggled) from </w:t>
            </w:r>
            <w:proofErr w:type="spellStart"/>
            <w:r w:rsidRPr="005302F6">
              <w:rPr>
                <w:rFonts w:cs="Arial"/>
              </w:rPr>
              <w:t>gNB</w:t>
            </w:r>
            <w:proofErr w:type="spellEnd"/>
            <w:r w:rsidRPr="005302F6">
              <w:rPr>
                <w:rFonts w:cs="Arial"/>
              </w:rPr>
              <w:t xml:space="preserve">, the UE should generate the </w:t>
            </w:r>
            <w:proofErr w:type="spellStart"/>
            <w:r w:rsidRPr="005302F6">
              <w:rPr>
                <w:rFonts w:cs="Arial"/>
              </w:rPr>
              <w:t>deprioritised</w:t>
            </w:r>
            <w:proofErr w:type="spellEnd"/>
            <w:r w:rsidRPr="005302F6">
              <w:rPr>
                <w:rFonts w:cs="Arial"/>
              </w:rPr>
              <w:t xml:space="preserve"> PDU, and then transmit the TB based on latest parameters of the new grant</w:t>
            </w:r>
            <w:r w:rsidR="009967A9">
              <w:rPr>
                <w:rFonts w:cs="Arial"/>
              </w:rPr>
              <w:t>.</w:t>
            </w:r>
          </w:p>
        </w:tc>
      </w:tr>
      <w:tr w:rsidR="00A31D74" w:rsidRPr="00F70851" w14:paraId="7D6F47AB" w14:textId="77777777" w:rsidTr="006B7132">
        <w:trPr>
          <w:trHeight w:val="167"/>
          <w:jc w:val="center"/>
        </w:trPr>
        <w:tc>
          <w:tcPr>
            <w:tcW w:w="898" w:type="pct"/>
            <w:shd w:val="clear" w:color="auto" w:fill="FFFFFF"/>
            <w:vAlign w:val="center"/>
          </w:tcPr>
          <w:p w14:paraId="7E8E66CA" w14:textId="4F44BC65" w:rsidR="00A31D74" w:rsidRDefault="00A31D74" w:rsidP="009967A9">
            <w:pPr>
              <w:spacing w:before="60" w:after="60"/>
              <w:contextualSpacing/>
              <w:rPr>
                <w:rFonts w:cs="Arial"/>
              </w:rPr>
            </w:pPr>
            <w:r>
              <w:rPr>
                <w:rFonts w:cs="Arial"/>
              </w:rPr>
              <w:t xml:space="preserve">Samsung </w:t>
            </w:r>
            <w:r>
              <w:rPr>
                <w:rFonts w:cs="Arial"/>
              </w:rPr>
              <w:fldChar w:fldCharType="begin"/>
            </w:r>
            <w:r>
              <w:rPr>
                <w:rFonts w:cs="Arial"/>
              </w:rPr>
              <w:instrText xml:space="preserve"> REF _Ref33002064 \r \h </w:instrText>
            </w:r>
            <w:r>
              <w:rPr>
                <w:rFonts w:cs="Arial"/>
              </w:rPr>
            </w:r>
            <w:r>
              <w:rPr>
                <w:rFonts w:cs="Arial"/>
              </w:rPr>
              <w:fldChar w:fldCharType="separate"/>
            </w:r>
            <w:r w:rsidR="00A528DB">
              <w:rPr>
                <w:rFonts w:cs="Arial"/>
              </w:rPr>
              <w:t>[21]</w:t>
            </w:r>
            <w:r>
              <w:rPr>
                <w:rFonts w:cs="Arial"/>
              </w:rPr>
              <w:fldChar w:fldCharType="end"/>
            </w:r>
          </w:p>
        </w:tc>
        <w:tc>
          <w:tcPr>
            <w:tcW w:w="4102" w:type="pct"/>
            <w:vAlign w:val="center"/>
          </w:tcPr>
          <w:p w14:paraId="380A47BF" w14:textId="1AFC5904" w:rsidR="00A31D74" w:rsidRPr="005302F6" w:rsidRDefault="00A31D74" w:rsidP="005302F6">
            <w:pPr>
              <w:spacing w:before="60" w:after="60"/>
              <w:rPr>
                <w:rFonts w:cs="Arial"/>
              </w:rPr>
            </w:pPr>
            <w:r w:rsidRPr="00600325">
              <w:rPr>
                <w:rFonts w:cs="Arial"/>
              </w:rPr>
              <w:t xml:space="preserve">In case that </w:t>
            </w:r>
            <w:proofErr w:type="spellStart"/>
            <w:r w:rsidRPr="00600325">
              <w:rPr>
                <w:rFonts w:cs="Arial"/>
                <w:i/>
              </w:rPr>
              <w:t>lch-basedPrioritization</w:t>
            </w:r>
            <w:proofErr w:type="spellEnd"/>
            <w:r w:rsidRPr="00600325">
              <w:rPr>
                <w:rFonts w:cs="Arial"/>
              </w:rPr>
              <w:t xml:space="preserve"> is configured, the HARQ buffer is empty and UL grant is addressed to CS-RNTI, a MAC PDU is obtained</w:t>
            </w:r>
          </w:p>
        </w:tc>
      </w:tr>
    </w:tbl>
    <w:p w14:paraId="1828CBFB" w14:textId="71F18055" w:rsidR="000205D9" w:rsidRDefault="00945B75" w:rsidP="00093529">
      <w:pPr>
        <w:spacing w:before="40"/>
        <w:rPr>
          <w:szCs w:val="20"/>
        </w:rPr>
      </w:pPr>
      <w:r>
        <w:rPr>
          <w:szCs w:val="20"/>
        </w:rPr>
        <w:t xml:space="preserve">This issue was originally raised before the agreement on autonomous transmission was made e.g. in </w:t>
      </w:r>
      <w:r w:rsidR="002D7F77">
        <w:rPr>
          <w:szCs w:val="20"/>
        </w:rPr>
        <w:fldChar w:fldCharType="begin"/>
      </w:r>
      <w:r>
        <w:rPr>
          <w:szCs w:val="20"/>
        </w:rPr>
        <w:instrText xml:space="preserve"> REF _Ref32864767 \r \h </w:instrText>
      </w:r>
      <w:r w:rsidR="002D7F77">
        <w:rPr>
          <w:szCs w:val="20"/>
        </w:rPr>
      </w:r>
      <w:r w:rsidR="002D7F77">
        <w:rPr>
          <w:szCs w:val="20"/>
        </w:rPr>
        <w:fldChar w:fldCharType="separate"/>
      </w:r>
      <w:r w:rsidR="00A528DB">
        <w:rPr>
          <w:szCs w:val="20"/>
        </w:rPr>
        <w:t>[23]</w:t>
      </w:r>
      <w:r w:rsidR="002D7F77">
        <w:rPr>
          <w:szCs w:val="20"/>
        </w:rPr>
        <w:fldChar w:fldCharType="end"/>
      </w:r>
      <w:r>
        <w:rPr>
          <w:szCs w:val="20"/>
        </w:rPr>
        <w:t>.</w:t>
      </w:r>
    </w:p>
    <w:p w14:paraId="70262BC2" w14:textId="58D5447F" w:rsidR="00945B75" w:rsidRDefault="00945B75" w:rsidP="00945B75">
      <w:pPr>
        <w:pStyle w:val="Caption"/>
        <w:rPr>
          <w:b/>
          <w:bCs/>
        </w:rPr>
      </w:pPr>
      <w:bookmarkStart w:id="11" w:name="_Toc33002462"/>
      <w:r w:rsidRPr="00FA6F21">
        <w:rPr>
          <w:b/>
          <w:bCs/>
        </w:rPr>
        <w:t xml:space="preserve">Proposal </w:t>
      </w:r>
      <w:r w:rsidR="002D7F77" w:rsidRPr="00FA6F21">
        <w:rPr>
          <w:b/>
          <w:bCs/>
        </w:rPr>
        <w:fldChar w:fldCharType="begin"/>
      </w:r>
      <w:r w:rsidRPr="00FA6F21">
        <w:rPr>
          <w:b/>
          <w:bCs/>
        </w:rPr>
        <w:instrText xml:space="preserve"> SEQ Proposal \* ARABIC </w:instrText>
      </w:r>
      <w:r w:rsidR="002D7F77" w:rsidRPr="00FA6F21">
        <w:rPr>
          <w:b/>
          <w:bCs/>
        </w:rPr>
        <w:fldChar w:fldCharType="separate"/>
      </w:r>
      <w:r w:rsidR="00A528DB">
        <w:rPr>
          <w:b/>
          <w:bCs/>
          <w:noProof/>
        </w:rPr>
        <w:t>6</w:t>
      </w:r>
      <w:r w:rsidR="002D7F77" w:rsidRPr="00FA6F21">
        <w:rPr>
          <w:b/>
          <w:bCs/>
        </w:rPr>
        <w:fldChar w:fldCharType="end"/>
      </w:r>
      <w:r w:rsidRPr="00FA6F21">
        <w:rPr>
          <w:b/>
          <w:bCs/>
        </w:rPr>
        <w:t xml:space="preserve">: </w:t>
      </w:r>
      <w:r w:rsidR="00A31D74" w:rsidRPr="00FA6F21">
        <w:rPr>
          <w:b/>
          <w:bCs/>
        </w:rPr>
        <w:t xml:space="preserve">Progress </w:t>
      </w:r>
      <w:proofErr w:type="gramStart"/>
      <w:r w:rsidR="00A31D74" w:rsidRPr="00FA6F21">
        <w:rPr>
          <w:b/>
          <w:bCs/>
        </w:rPr>
        <w:t>further</w:t>
      </w:r>
      <w:proofErr w:type="gramEnd"/>
      <w:r w:rsidR="00A31D74" w:rsidRPr="00FA6F21">
        <w:rPr>
          <w:b/>
          <w:bCs/>
        </w:rPr>
        <w:t xml:space="preserve"> the issue of the need / how to </w:t>
      </w:r>
      <w:r w:rsidR="00A31D74" w:rsidRPr="00600325">
        <w:rPr>
          <w:b/>
          <w:bCs/>
        </w:rPr>
        <w:t xml:space="preserve">allow </w:t>
      </w:r>
      <w:r w:rsidR="00A31D74">
        <w:rPr>
          <w:b/>
          <w:bCs/>
        </w:rPr>
        <w:t xml:space="preserve">a UE </w:t>
      </w:r>
      <w:r w:rsidR="00A31D74" w:rsidRPr="00600325">
        <w:rPr>
          <w:b/>
          <w:bCs/>
        </w:rPr>
        <w:t xml:space="preserve">to use the retransmission grant (sent by the </w:t>
      </w:r>
      <w:proofErr w:type="spellStart"/>
      <w:r w:rsidR="00A31D74" w:rsidRPr="00600325">
        <w:rPr>
          <w:b/>
          <w:bCs/>
        </w:rPr>
        <w:t>gNB</w:t>
      </w:r>
      <w:proofErr w:type="spellEnd"/>
      <w:r w:rsidR="00A31D74" w:rsidRPr="00600325">
        <w:rPr>
          <w:b/>
          <w:bCs/>
        </w:rPr>
        <w:t xml:space="preserve"> due to a de-prioritization of CG) for a new transmission </w:t>
      </w:r>
      <w:r w:rsidR="00A31D74">
        <w:rPr>
          <w:b/>
          <w:bCs/>
        </w:rPr>
        <w:t>when</w:t>
      </w:r>
      <w:r w:rsidR="00A31D74" w:rsidRPr="00600325">
        <w:rPr>
          <w:b/>
          <w:bCs/>
        </w:rPr>
        <w:t xml:space="preserve"> the associated</w:t>
      </w:r>
      <w:r w:rsidRPr="00945B75">
        <w:rPr>
          <w:b/>
          <w:bCs/>
        </w:rPr>
        <w:t xml:space="preserve"> HARQ buffer is empty</w:t>
      </w:r>
      <w:r>
        <w:rPr>
          <w:b/>
          <w:bCs/>
        </w:rPr>
        <w:t>.</w:t>
      </w:r>
      <w:bookmarkEnd w:id="11"/>
    </w:p>
    <w:p w14:paraId="03699313" w14:textId="77777777" w:rsidR="00F576D1" w:rsidRDefault="00F576D1" w:rsidP="00F576D1">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t>Single-company-raised new issues not addressed in the email discussions</w:t>
      </w:r>
    </w:p>
    <w:p w14:paraId="043BF6D4" w14:textId="77777777" w:rsidR="00945B75" w:rsidRDefault="00CD116F" w:rsidP="00093529">
      <w:pPr>
        <w:spacing w:before="40"/>
        <w:rPr>
          <w:szCs w:val="20"/>
        </w:rPr>
      </w:pPr>
      <w:r>
        <w:rPr>
          <w:szCs w:val="20"/>
        </w:rPr>
        <w:t>We collect these issues/proposals in the below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550"/>
        <w:gridCol w:w="6322"/>
      </w:tblGrid>
      <w:tr w:rsidR="00CD116F" w:rsidRPr="00F70851" w14:paraId="19B8BADE" w14:textId="77777777" w:rsidTr="006B7132">
        <w:trPr>
          <w:trHeight w:val="167"/>
          <w:jc w:val="center"/>
        </w:trPr>
        <w:tc>
          <w:tcPr>
            <w:tcW w:w="435" w:type="pct"/>
            <w:tcBorders>
              <w:bottom w:val="single" w:sz="4" w:space="0" w:color="auto"/>
            </w:tcBorders>
            <w:shd w:val="clear" w:color="auto" w:fill="BFBFBF"/>
          </w:tcPr>
          <w:p w14:paraId="0B78DBF7" w14:textId="77777777" w:rsidR="00CD116F" w:rsidRPr="00F70851" w:rsidRDefault="00CD116F" w:rsidP="001A14FF">
            <w:pPr>
              <w:spacing w:before="60" w:after="60"/>
              <w:jc w:val="center"/>
              <w:rPr>
                <w:rFonts w:cs="Arial"/>
                <w:b/>
                <w:bCs/>
                <w:i/>
              </w:rPr>
            </w:pPr>
            <w:r>
              <w:rPr>
                <w:rFonts w:cs="Arial"/>
                <w:b/>
                <w:bCs/>
                <w:i/>
              </w:rPr>
              <w:t>Issue#</w:t>
            </w:r>
          </w:p>
        </w:tc>
        <w:tc>
          <w:tcPr>
            <w:tcW w:w="899" w:type="pct"/>
            <w:tcBorders>
              <w:bottom w:val="single" w:sz="4" w:space="0" w:color="auto"/>
            </w:tcBorders>
            <w:shd w:val="clear" w:color="auto" w:fill="BFBFBF"/>
            <w:vAlign w:val="center"/>
          </w:tcPr>
          <w:p w14:paraId="369B4801" w14:textId="77777777" w:rsidR="00CD116F" w:rsidRPr="00F70851" w:rsidRDefault="00CD116F" w:rsidP="001A14FF">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3666" w:type="pct"/>
            <w:shd w:val="clear" w:color="auto" w:fill="BFBFBF"/>
            <w:vAlign w:val="center"/>
          </w:tcPr>
          <w:p w14:paraId="7E262DD2" w14:textId="77777777" w:rsidR="00CD116F" w:rsidRPr="00F70851" w:rsidRDefault="006B7132" w:rsidP="001A14FF">
            <w:pPr>
              <w:spacing w:before="60" w:after="60"/>
              <w:contextualSpacing/>
              <w:jc w:val="center"/>
              <w:rPr>
                <w:rFonts w:cs="Arial"/>
                <w:b/>
                <w:bCs/>
                <w:i/>
              </w:rPr>
            </w:pPr>
            <w:r>
              <w:rPr>
                <w:rFonts w:cs="Arial"/>
                <w:b/>
                <w:bCs/>
                <w:i/>
              </w:rPr>
              <w:t xml:space="preserve">Issue / </w:t>
            </w:r>
            <w:r w:rsidR="00CD116F">
              <w:rPr>
                <w:rFonts w:cs="Arial"/>
                <w:b/>
                <w:bCs/>
                <w:i/>
              </w:rPr>
              <w:t>Related proposal(s)</w:t>
            </w:r>
          </w:p>
        </w:tc>
      </w:tr>
      <w:tr w:rsidR="00CD116F" w:rsidRPr="00F70851" w14:paraId="66F05846" w14:textId="77777777" w:rsidTr="006B7132">
        <w:trPr>
          <w:trHeight w:val="167"/>
          <w:jc w:val="center"/>
        </w:trPr>
        <w:tc>
          <w:tcPr>
            <w:tcW w:w="435" w:type="pct"/>
            <w:shd w:val="clear" w:color="auto" w:fill="FFFFFF"/>
            <w:vAlign w:val="center"/>
          </w:tcPr>
          <w:p w14:paraId="5EE58793" w14:textId="77777777" w:rsidR="00CD116F" w:rsidRDefault="00CD116F" w:rsidP="00CD116F">
            <w:pPr>
              <w:spacing w:before="60" w:after="60"/>
              <w:contextualSpacing/>
              <w:jc w:val="center"/>
              <w:rPr>
                <w:rFonts w:cs="Arial"/>
              </w:rPr>
            </w:pPr>
            <w:r>
              <w:rPr>
                <w:rFonts w:cs="Arial"/>
              </w:rPr>
              <w:t>7</w:t>
            </w:r>
          </w:p>
        </w:tc>
        <w:tc>
          <w:tcPr>
            <w:tcW w:w="899" w:type="pct"/>
            <w:shd w:val="clear" w:color="auto" w:fill="FFFFFF"/>
            <w:vAlign w:val="center"/>
          </w:tcPr>
          <w:p w14:paraId="268F03B2" w14:textId="77777777" w:rsidR="00CD116F" w:rsidRPr="00F70851" w:rsidRDefault="006B7132" w:rsidP="001A14FF">
            <w:pPr>
              <w:spacing w:before="60" w:after="60"/>
              <w:contextualSpacing/>
              <w:rPr>
                <w:rFonts w:cs="Arial"/>
              </w:rPr>
            </w:pPr>
            <w:r>
              <w:rPr>
                <w:rFonts w:cs="Arial"/>
              </w:rPr>
              <w:t xml:space="preserve">OPPO </w:t>
            </w:r>
            <w:r w:rsidR="002D7F77">
              <w:rPr>
                <w:rFonts w:cs="Arial"/>
              </w:rPr>
              <w:fldChar w:fldCharType="begin"/>
            </w:r>
            <w:r>
              <w:rPr>
                <w:rFonts w:cs="Arial"/>
              </w:rPr>
              <w:instrText xml:space="preserve"> REF _Ref32849005 \r \h </w:instrText>
            </w:r>
            <w:r w:rsidR="002D7F77">
              <w:rPr>
                <w:rFonts w:cs="Arial"/>
              </w:rPr>
            </w:r>
            <w:r w:rsidR="002D7F77">
              <w:rPr>
                <w:rFonts w:cs="Arial"/>
              </w:rPr>
              <w:fldChar w:fldCharType="separate"/>
            </w:r>
            <w:r w:rsidR="00A528DB">
              <w:rPr>
                <w:rFonts w:cs="Arial"/>
              </w:rPr>
              <w:t>[7]</w:t>
            </w:r>
            <w:r w:rsidR="002D7F77">
              <w:rPr>
                <w:rFonts w:cs="Arial"/>
              </w:rPr>
              <w:fldChar w:fldCharType="end"/>
            </w:r>
          </w:p>
        </w:tc>
        <w:tc>
          <w:tcPr>
            <w:tcW w:w="3666" w:type="pct"/>
            <w:vAlign w:val="center"/>
          </w:tcPr>
          <w:p w14:paraId="578D8FB7" w14:textId="77777777" w:rsidR="00CD116F" w:rsidRDefault="00CD116F" w:rsidP="001A14FF">
            <w:pPr>
              <w:autoSpaceDE w:val="0"/>
              <w:autoSpaceDN w:val="0"/>
              <w:adjustRightInd w:val="0"/>
              <w:spacing w:before="60" w:after="60"/>
            </w:pPr>
            <w:r w:rsidRPr="00CD116F">
              <w:t xml:space="preserve">The latency of the deprioritized MAC PDU transmission will not be alleviated since the configured grant is blocked by </w:t>
            </w:r>
            <w:proofErr w:type="spellStart"/>
            <w:r w:rsidRPr="00CD116F">
              <w:rPr>
                <w:i/>
              </w:rPr>
              <w:t>configuredGrantTimer</w:t>
            </w:r>
            <w:proofErr w:type="spellEnd"/>
            <w:r>
              <w:t>.</w:t>
            </w:r>
          </w:p>
          <w:p w14:paraId="6CCF4754" w14:textId="77777777" w:rsidR="006B7132" w:rsidRPr="00F70851" w:rsidRDefault="006B7132" w:rsidP="001A14FF">
            <w:pPr>
              <w:autoSpaceDE w:val="0"/>
              <w:autoSpaceDN w:val="0"/>
              <w:adjustRightInd w:val="0"/>
              <w:spacing w:before="60" w:after="60"/>
              <w:rPr>
                <w:rFonts w:cs="Arial"/>
              </w:rPr>
            </w:pPr>
            <w:r w:rsidRPr="006B7132">
              <w:rPr>
                <w:rFonts w:cs="Arial"/>
              </w:rPr>
              <w:t>To support UE autonomous transmission, modify the condition of CG timer start, i.e. start /restart CG timer in the first symbol after the end of the corresponding PUSCH transmission</w:t>
            </w:r>
            <w:r>
              <w:rPr>
                <w:rFonts w:cs="Arial"/>
              </w:rPr>
              <w:t>.</w:t>
            </w:r>
          </w:p>
        </w:tc>
      </w:tr>
      <w:tr w:rsidR="00CD116F" w:rsidRPr="00F70851" w14:paraId="39057582" w14:textId="77777777" w:rsidTr="006B7132">
        <w:trPr>
          <w:trHeight w:val="167"/>
          <w:jc w:val="center"/>
        </w:trPr>
        <w:tc>
          <w:tcPr>
            <w:tcW w:w="435" w:type="pct"/>
            <w:shd w:val="clear" w:color="auto" w:fill="FFFFFF"/>
            <w:vAlign w:val="center"/>
          </w:tcPr>
          <w:p w14:paraId="2D7771E3" w14:textId="77777777" w:rsidR="00CD116F" w:rsidRDefault="00CD116F" w:rsidP="00CD116F">
            <w:pPr>
              <w:spacing w:before="60" w:after="60"/>
              <w:contextualSpacing/>
              <w:jc w:val="center"/>
              <w:rPr>
                <w:rFonts w:cs="Arial"/>
              </w:rPr>
            </w:pPr>
            <w:r>
              <w:rPr>
                <w:rFonts w:cs="Arial"/>
              </w:rPr>
              <w:t>8</w:t>
            </w:r>
          </w:p>
        </w:tc>
        <w:tc>
          <w:tcPr>
            <w:tcW w:w="899" w:type="pct"/>
            <w:shd w:val="clear" w:color="auto" w:fill="FFFFFF"/>
            <w:vAlign w:val="center"/>
          </w:tcPr>
          <w:p w14:paraId="5A58DFFD" w14:textId="77777777" w:rsidR="00CD116F" w:rsidRPr="00F70851" w:rsidRDefault="00A804DD" w:rsidP="006B7132">
            <w:pPr>
              <w:spacing w:before="60" w:after="60"/>
              <w:contextualSpacing/>
              <w:rPr>
                <w:rFonts w:cs="Arial"/>
              </w:rPr>
            </w:pPr>
            <w:r>
              <w:rPr>
                <w:rFonts w:cs="Arial"/>
              </w:rPr>
              <w:t xml:space="preserve">Nokia </w:t>
            </w:r>
            <w:r w:rsidR="002D7F77">
              <w:rPr>
                <w:rFonts w:cs="Arial"/>
              </w:rPr>
              <w:fldChar w:fldCharType="begin"/>
            </w:r>
            <w:r>
              <w:rPr>
                <w:rFonts w:cs="Arial"/>
              </w:rPr>
              <w:instrText xml:space="preserve"> REF _Ref32849214 \r \h </w:instrText>
            </w:r>
            <w:r w:rsidR="002D7F77">
              <w:rPr>
                <w:rFonts w:cs="Arial"/>
              </w:rPr>
            </w:r>
            <w:r w:rsidR="002D7F77">
              <w:rPr>
                <w:rFonts w:cs="Arial"/>
              </w:rPr>
              <w:fldChar w:fldCharType="separate"/>
            </w:r>
            <w:r w:rsidR="00A528DB">
              <w:rPr>
                <w:rFonts w:cs="Arial"/>
              </w:rPr>
              <w:t>[11]</w:t>
            </w:r>
            <w:r w:rsidR="002D7F77">
              <w:rPr>
                <w:rFonts w:cs="Arial"/>
              </w:rPr>
              <w:fldChar w:fldCharType="end"/>
            </w:r>
          </w:p>
        </w:tc>
        <w:tc>
          <w:tcPr>
            <w:tcW w:w="3666" w:type="pct"/>
            <w:vAlign w:val="center"/>
          </w:tcPr>
          <w:p w14:paraId="1E95D48A" w14:textId="77777777" w:rsidR="00A804DD" w:rsidRDefault="00A804DD" w:rsidP="001A14FF">
            <w:pPr>
              <w:spacing w:before="60" w:after="60"/>
              <w:rPr>
                <w:rFonts w:cs="Arial"/>
              </w:rPr>
            </w:pPr>
            <w:r w:rsidRPr="00A804DD">
              <w:rPr>
                <w:rFonts w:cs="Arial"/>
              </w:rPr>
              <w:t>Conditions of Autonomous Transmission</w:t>
            </w:r>
          </w:p>
          <w:p w14:paraId="75076D9F" w14:textId="77777777" w:rsidR="006B7132" w:rsidRPr="00F70851" w:rsidRDefault="00A804DD" w:rsidP="001A14FF">
            <w:pPr>
              <w:spacing w:before="60" w:after="60"/>
              <w:rPr>
                <w:rFonts w:cs="Arial"/>
              </w:rPr>
            </w:pPr>
            <w:r w:rsidRPr="00A804DD">
              <w:rPr>
                <w:rFonts w:cs="Arial"/>
              </w:rPr>
              <w:t xml:space="preserve">The UE may choose to rely on </w:t>
            </w:r>
            <w:proofErr w:type="spellStart"/>
            <w:r w:rsidRPr="00A804DD">
              <w:rPr>
                <w:rFonts w:cs="Arial"/>
              </w:rPr>
              <w:t>gNB</w:t>
            </w:r>
            <w:proofErr w:type="spellEnd"/>
            <w:r w:rsidRPr="00A804DD">
              <w:rPr>
                <w:rFonts w:cs="Arial"/>
              </w:rPr>
              <w:t xml:space="preserve"> scheduling of re-transmission grant or autonomous transmission to handle a de-prioritized MAC PDU, based on whether at least some DM-RS symbols associating to its PUSCH have been transmitted</w:t>
            </w:r>
            <w:r w:rsidR="006B7132">
              <w:rPr>
                <w:rFonts w:cs="Arial"/>
              </w:rPr>
              <w:t>.</w:t>
            </w:r>
          </w:p>
        </w:tc>
      </w:tr>
      <w:tr w:rsidR="00A804DD" w:rsidRPr="00F70851" w14:paraId="2DDFF0A0" w14:textId="77777777" w:rsidTr="006B7132">
        <w:trPr>
          <w:trHeight w:val="167"/>
          <w:jc w:val="center"/>
        </w:trPr>
        <w:tc>
          <w:tcPr>
            <w:tcW w:w="435" w:type="pct"/>
            <w:shd w:val="clear" w:color="auto" w:fill="FFFFFF"/>
            <w:vAlign w:val="center"/>
          </w:tcPr>
          <w:p w14:paraId="2179C2BC" w14:textId="77777777" w:rsidR="00A804DD" w:rsidRDefault="00A804DD" w:rsidP="00CD116F">
            <w:pPr>
              <w:spacing w:before="60" w:after="60"/>
              <w:contextualSpacing/>
              <w:jc w:val="center"/>
              <w:rPr>
                <w:rFonts w:cs="Arial"/>
              </w:rPr>
            </w:pPr>
            <w:r>
              <w:rPr>
                <w:rFonts w:cs="Arial"/>
              </w:rPr>
              <w:t>9</w:t>
            </w:r>
          </w:p>
        </w:tc>
        <w:tc>
          <w:tcPr>
            <w:tcW w:w="899" w:type="pct"/>
            <w:shd w:val="clear" w:color="auto" w:fill="FFFFFF"/>
            <w:vAlign w:val="center"/>
          </w:tcPr>
          <w:p w14:paraId="57307D36" w14:textId="77777777" w:rsidR="00A804DD" w:rsidRDefault="00A804DD" w:rsidP="001C4E48">
            <w:pPr>
              <w:spacing w:before="60" w:after="60"/>
              <w:contextualSpacing/>
              <w:rPr>
                <w:rFonts w:cs="Arial"/>
              </w:rPr>
            </w:pPr>
            <w:r>
              <w:rPr>
                <w:rFonts w:cs="Arial"/>
              </w:rPr>
              <w:t xml:space="preserve">Lenovo, Motorola Mobility </w:t>
            </w:r>
            <w:r w:rsidR="002D7F77">
              <w:rPr>
                <w:rFonts w:cs="Arial"/>
              </w:rPr>
              <w:fldChar w:fldCharType="begin"/>
            </w:r>
            <w:r w:rsidR="001C4E48">
              <w:rPr>
                <w:rFonts w:cs="Arial"/>
              </w:rPr>
              <w:instrText xml:space="preserve"> REF _Ref32866581 \r \h </w:instrText>
            </w:r>
            <w:r w:rsidR="002D7F77">
              <w:rPr>
                <w:rFonts w:cs="Arial"/>
              </w:rPr>
            </w:r>
            <w:r w:rsidR="002D7F77">
              <w:rPr>
                <w:rFonts w:cs="Arial"/>
              </w:rPr>
              <w:fldChar w:fldCharType="separate"/>
            </w:r>
            <w:r w:rsidR="00A528DB">
              <w:rPr>
                <w:rFonts w:cs="Arial"/>
              </w:rPr>
              <w:t>[13]</w:t>
            </w:r>
            <w:r w:rsidR="002D7F77">
              <w:rPr>
                <w:rFonts w:cs="Arial"/>
              </w:rPr>
              <w:fldChar w:fldCharType="end"/>
            </w:r>
          </w:p>
        </w:tc>
        <w:tc>
          <w:tcPr>
            <w:tcW w:w="3666" w:type="pct"/>
            <w:vAlign w:val="center"/>
          </w:tcPr>
          <w:p w14:paraId="7A40756D" w14:textId="77777777" w:rsidR="00A804DD" w:rsidRDefault="00A804DD" w:rsidP="00A804DD">
            <w:pPr>
              <w:spacing w:before="60" w:after="60"/>
              <w:rPr>
                <w:rFonts w:cs="Arial"/>
              </w:rPr>
            </w:pPr>
            <w:r w:rsidRPr="00A804DD">
              <w:rPr>
                <w:rFonts w:cs="Arial"/>
              </w:rPr>
              <w:t xml:space="preserve">Prioritization of dynamic </w:t>
            </w:r>
            <w:proofErr w:type="spellStart"/>
            <w:r w:rsidRPr="00A804DD">
              <w:rPr>
                <w:rFonts w:cs="Arial"/>
              </w:rPr>
              <w:t>ReTx</w:t>
            </w:r>
            <w:proofErr w:type="spellEnd"/>
            <w:r w:rsidRPr="00A804DD">
              <w:rPr>
                <w:rFonts w:cs="Arial"/>
              </w:rPr>
              <w:t xml:space="preserve"> over autonomous </w:t>
            </w:r>
            <w:proofErr w:type="spellStart"/>
            <w:r w:rsidRPr="00A804DD">
              <w:rPr>
                <w:rFonts w:cs="Arial"/>
              </w:rPr>
              <w:t>ReTx</w:t>
            </w:r>
            <w:proofErr w:type="spellEnd"/>
          </w:p>
          <w:p w14:paraId="15E5DD9F" w14:textId="77777777" w:rsidR="00A804DD" w:rsidRPr="00A804DD" w:rsidRDefault="00A804DD" w:rsidP="00A804DD">
            <w:pPr>
              <w:spacing w:before="60" w:after="60"/>
              <w:rPr>
                <w:rFonts w:cs="Arial"/>
              </w:rPr>
            </w:pPr>
            <w:r w:rsidRPr="00A804DD">
              <w:rPr>
                <w:rFonts w:cs="Arial"/>
              </w:rPr>
              <w:t xml:space="preserve">UE prioritizes a dynamically scheduled retransmission over an autonomous retransmission on a configured uplink grant, for cases when the PUSCH </w:t>
            </w:r>
            <w:r w:rsidRPr="00A804DD">
              <w:rPr>
                <w:rFonts w:cs="Arial"/>
              </w:rPr>
              <w:lastRenderedPageBreak/>
              <w:t>duration(s) of both grants are overlapping</w:t>
            </w:r>
            <w:r>
              <w:rPr>
                <w:rFonts w:cs="Arial"/>
              </w:rPr>
              <w:t>.</w:t>
            </w:r>
          </w:p>
          <w:p w14:paraId="2E73DC87" w14:textId="77777777" w:rsidR="00A804DD" w:rsidRPr="00A804DD" w:rsidRDefault="00A804DD" w:rsidP="00A804DD">
            <w:pPr>
              <w:spacing w:before="60" w:after="60"/>
              <w:rPr>
                <w:rFonts w:cs="Arial"/>
                <w:i/>
              </w:rPr>
            </w:pPr>
            <w:r w:rsidRPr="00A804DD">
              <w:rPr>
                <w:rFonts w:cs="Arial"/>
                <w:i/>
              </w:rPr>
              <w:t>Rapporteur: This depends on the outcome of following Editor’s Note: It is FFS whether an uplink grant addressed to CS-RNTI with NDI=1 (i.e. retransmission of a configured grant) is considered as a configured grant or not. In this version of running CR, it is assumed that an uplink grant addressed to CS-RNTI with NDI=1 is considered as a dynamic grant.</w:t>
            </w:r>
          </w:p>
        </w:tc>
      </w:tr>
      <w:tr w:rsidR="001C4E48" w:rsidRPr="00F70851" w14:paraId="76C27FD4" w14:textId="77777777" w:rsidTr="006B7132">
        <w:trPr>
          <w:trHeight w:val="167"/>
          <w:jc w:val="center"/>
        </w:trPr>
        <w:tc>
          <w:tcPr>
            <w:tcW w:w="435" w:type="pct"/>
            <w:shd w:val="clear" w:color="auto" w:fill="FFFFFF"/>
            <w:vAlign w:val="center"/>
          </w:tcPr>
          <w:p w14:paraId="031EEBD7" w14:textId="77777777" w:rsidR="001C4E48" w:rsidRDefault="001C4E48" w:rsidP="00CD116F">
            <w:pPr>
              <w:spacing w:before="60" w:after="60"/>
              <w:contextualSpacing/>
              <w:jc w:val="center"/>
              <w:rPr>
                <w:rFonts w:cs="Arial"/>
              </w:rPr>
            </w:pPr>
            <w:r>
              <w:rPr>
                <w:rFonts w:cs="Arial"/>
              </w:rPr>
              <w:lastRenderedPageBreak/>
              <w:t>10</w:t>
            </w:r>
          </w:p>
        </w:tc>
        <w:tc>
          <w:tcPr>
            <w:tcW w:w="899" w:type="pct"/>
            <w:shd w:val="clear" w:color="auto" w:fill="FFFFFF"/>
            <w:vAlign w:val="center"/>
          </w:tcPr>
          <w:p w14:paraId="544A560B" w14:textId="77777777" w:rsidR="001C4E48" w:rsidRDefault="001C4E48" w:rsidP="001C4E48">
            <w:pPr>
              <w:spacing w:before="60" w:after="60"/>
              <w:contextualSpacing/>
              <w:rPr>
                <w:rFonts w:cs="Arial"/>
              </w:rPr>
            </w:pPr>
            <w:r>
              <w:rPr>
                <w:rFonts w:cs="Arial"/>
              </w:rPr>
              <w:t xml:space="preserve">Lenovo, Motorola Mobility </w:t>
            </w:r>
            <w:r w:rsidR="002D7F77">
              <w:rPr>
                <w:rFonts w:cs="Arial"/>
              </w:rPr>
              <w:fldChar w:fldCharType="begin"/>
            </w:r>
            <w:r>
              <w:rPr>
                <w:rFonts w:cs="Arial"/>
              </w:rPr>
              <w:instrText xml:space="preserve"> REF _Ref32866581 \r \h </w:instrText>
            </w:r>
            <w:r w:rsidR="002D7F77">
              <w:rPr>
                <w:rFonts w:cs="Arial"/>
              </w:rPr>
            </w:r>
            <w:r w:rsidR="002D7F77">
              <w:rPr>
                <w:rFonts w:cs="Arial"/>
              </w:rPr>
              <w:fldChar w:fldCharType="separate"/>
            </w:r>
            <w:r w:rsidR="00A528DB">
              <w:rPr>
                <w:rFonts w:cs="Arial"/>
              </w:rPr>
              <w:t>[13]</w:t>
            </w:r>
            <w:r w:rsidR="002D7F77">
              <w:rPr>
                <w:rFonts w:cs="Arial"/>
              </w:rPr>
              <w:fldChar w:fldCharType="end"/>
            </w:r>
          </w:p>
        </w:tc>
        <w:tc>
          <w:tcPr>
            <w:tcW w:w="3666" w:type="pct"/>
            <w:vAlign w:val="center"/>
          </w:tcPr>
          <w:p w14:paraId="42D3D404" w14:textId="77777777" w:rsidR="001C4E48" w:rsidRDefault="001C4E48" w:rsidP="00A804DD">
            <w:pPr>
              <w:spacing w:before="60" w:after="60"/>
              <w:rPr>
                <w:rFonts w:cs="Arial"/>
              </w:rPr>
            </w:pPr>
            <w:r w:rsidRPr="001C4E48">
              <w:rPr>
                <w:rFonts w:cs="Arial"/>
              </w:rPr>
              <w:t>Whether UE should cancel an autonomous retransmission for cases when a PDCCH scheduling a dynamic retransmission of the deprioritized TB is received before the PUSCH used for the autonomous retransmission whereas the PUSCH corresponding to the PDCCH occurs after the PUSCH resource for the autonomous retransmission</w:t>
            </w:r>
            <w:r>
              <w:rPr>
                <w:rFonts w:cs="Arial"/>
              </w:rPr>
              <w:t>.</w:t>
            </w:r>
          </w:p>
          <w:p w14:paraId="53797D23" w14:textId="77777777" w:rsidR="001C4E48" w:rsidRPr="00A804DD" w:rsidRDefault="001C4E48" w:rsidP="00A804DD">
            <w:pPr>
              <w:spacing w:before="60" w:after="60"/>
              <w:rPr>
                <w:rFonts w:cs="Arial"/>
              </w:rPr>
            </w:pPr>
            <w:r>
              <w:rPr>
                <w:noProof/>
                <w:lang w:eastAsia="zh-CN"/>
              </w:rPr>
              <w:drawing>
                <wp:inline distT="0" distB="0" distL="0" distR="0" wp14:anchorId="464128ED" wp14:editId="4CCBDBE5">
                  <wp:extent cx="3848669" cy="1468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9075" cy="1468980"/>
                          </a:xfrm>
                          <a:prstGeom prst="rect">
                            <a:avLst/>
                          </a:prstGeom>
                          <a:noFill/>
                          <a:ln>
                            <a:noFill/>
                          </a:ln>
                        </pic:spPr>
                      </pic:pic>
                    </a:graphicData>
                  </a:graphic>
                </wp:inline>
              </w:drawing>
            </w:r>
          </w:p>
        </w:tc>
      </w:tr>
      <w:tr w:rsidR="00916E8E" w:rsidRPr="00F70851" w14:paraId="45327AD2" w14:textId="77777777" w:rsidTr="006B7132">
        <w:trPr>
          <w:trHeight w:val="167"/>
          <w:jc w:val="center"/>
        </w:trPr>
        <w:tc>
          <w:tcPr>
            <w:tcW w:w="435" w:type="pct"/>
            <w:shd w:val="clear" w:color="auto" w:fill="FFFFFF"/>
            <w:vAlign w:val="center"/>
          </w:tcPr>
          <w:p w14:paraId="1EAED93C" w14:textId="77777777" w:rsidR="00916E8E" w:rsidRDefault="00916E8E" w:rsidP="00CD116F">
            <w:pPr>
              <w:spacing w:before="60" w:after="60"/>
              <w:contextualSpacing/>
              <w:jc w:val="center"/>
              <w:rPr>
                <w:rFonts w:cs="Arial"/>
              </w:rPr>
            </w:pPr>
            <w:r>
              <w:rPr>
                <w:rFonts w:cs="Arial"/>
              </w:rPr>
              <w:t>11</w:t>
            </w:r>
          </w:p>
        </w:tc>
        <w:tc>
          <w:tcPr>
            <w:tcW w:w="899" w:type="pct"/>
            <w:shd w:val="clear" w:color="auto" w:fill="FFFFFF"/>
            <w:vAlign w:val="center"/>
          </w:tcPr>
          <w:p w14:paraId="34D097F5" w14:textId="77777777" w:rsidR="00916E8E" w:rsidRDefault="00916E8E" w:rsidP="001C4E48">
            <w:pPr>
              <w:spacing w:before="60" w:after="60"/>
              <w:contextualSpacing/>
              <w:rPr>
                <w:rFonts w:cs="Arial"/>
              </w:rPr>
            </w:pPr>
            <w:r>
              <w:rPr>
                <w:rFonts w:cs="Arial"/>
              </w:rPr>
              <w:t xml:space="preserve">Qualcomm </w:t>
            </w:r>
            <w:r w:rsidR="002D7F77">
              <w:rPr>
                <w:rFonts w:cs="Arial"/>
              </w:rPr>
              <w:fldChar w:fldCharType="begin"/>
            </w:r>
            <w:r>
              <w:rPr>
                <w:rFonts w:cs="Arial"/>
              </w:rPr>
              <w:instrText xml:space="preserve"> REF _Ref32849541 \r \h </w:instrText>
            </w:r>
            <w:r w:rsidR="002D7F77">
              <w:rPr>
                <w:rFonts w:cs="Arial"/>
              </w:rPr>
            </w:r>
            <w:r w:rsidR="002D7F77">
              <w:rPr>
                <w:rFonts w:cs="Arial"/>
              </w:rPr>
              <w:fldChar w:fldCharType="separate"/>
            </w:r>
            <w:r w:rsidR="00A528DB">
              <w:rPr>
                <w:rFonts w:cs="Arial"/>
              </w:rPr>
              <w:t>[17]</w:t>
            </w:r>
            <w:r w:rsidR="002D7F77">
              <w:rPr>
                <w:rFonts w:cs="Arial"/>
              </w:rPr>
              <w:fldChar w:fldCharType="end"/>
            </w:r>
          </w:p>
        </w:tc>
        <w:tc>
          <w:tcPr>
            <w:tcW w:w="3666" w:type="pct"/>
            <w:vAlign w:val="center"/>
          </w:tcPr>
          <w:p w14:paraId="41625E95" w14:textId="77777777" w:rsidR="00916E8E" w:rsidRDefault="00916E8E" w:rsidP="00A804DD">
            <w:pPr>
              <w:spacing w:before="60" w:after="60"/>
              <w:rPr>
                <w:rFonts w:cs="Arial"/>
              </w:rPr>
            </w:pPr>
            <w:r w:rsidRPr="00916E8E">
              <w:rPr>
                <w:rFonts w:cs="Arial"/>
              </w:rPr>
              <w:t>If the CG’s configuration (e.g., MCS/TBS) changes (e.g., due to reception of reactivation DCI), the deprioritized grant’s PDU may no longer fit in the new CG PUSCH or may need additional processing</w:t>
            </w:r>
            <w:r>
              <w:rPr>
                <w:rFonts w:cs="Arial"/>
              </w:rPr>
              <w:t>.</w:t>
            </w:r>
          </w:p>
          <w:p w14:paraId="75D34607" w14:textId="77777777" w:rsidR="00916E8E" w:rsidRPr="001C4E48" w:rsidRDefault="00916E8E" w:rsidP="00A804DD">
            <w:pPr>
              <w:spacing w:before="60" w:after="60"/>
              <w:rPr>
                <w:rFonts w:cs="Arial"/>
              </w:rPr>
            </w:pPr>
            <w:r w:rsidRPr="00916E8E">
              <w:rPr>
                <w:rFonts w:cs="Arial"/>
              </w:rPr>
              <w:t>UE autonomous retransmission for the same CG is not performed if the CG’s configuration changes</w:t>
            </w:r>
            <w:r>
              <w:rPr>
                <w:rFonts w:cs="Arial"/>
              </w:rPr>
              <w:t>.</w:t>
            </w:r>
          </w:p>
        </w:tc>
      </w:tr>
      <w:tr w:rsidR="00916E8E" w:rsidRPr="00F70851" w14:paraId="34741EBC" w14:textId="77777777" w:rsidTr="006B7132">
        <w:trPr>
          <w:trHeight w:val="167"/>
          <w:jc w:val="center"/>
        </w:trPr>
        <w:tc>
          <w:tcPr>
            <w:tcW w:w="435" w:type="pct"/>
            <w:shd w:val="clear" w:color="auto" w:fill="FFFFFF"/>
            <w:vAlign w:val="center"/>
          </w:tcPr>
          <w:p w14:paraId="3C9EA2EE" w14:textId="77777777" w:rsidR="00916E8E" w:rsidRDefault="00916E8E" w:rsidP="00CD116F">
            <w:pPr>
              <w:spacing w:before="60" w:after="60"/>
              <w:contextualSpacing/>
              <w:jc w:val="center"/>
              <w:rPr>
                <w:rFonts w:cs="Arial"/>
              </w:rPr>
            </w:pPr>
            <w:r>
              <w:rPr>
                <w:rFonts w:cs="Arial"/>
              </w:rPr>
              <w:t>12</w:t>
            </w:r>
          </w:p>
        </w:tc>
        <w:tc>
          <w:tcPr>
            <w:tcW w:w="899" w:type="pct"/>
            <w:shd w:val="clear" w:color="auto" w:fill="FFFFFF"/>
            <w:vAlign w:val="center"/>
          </w:tcPr>
          <w:p w14:paraId="2CDD59BB" w14:textId="77777777" w:rsidR="00916E8E" w:rsidRDefault="00916E8E" w:rsidP="001C4E48">
            <w:pPr>
              <w:spacing w:before="60" w:after="60"/>
              <w:contextualSpacing/>
              <w:rPr>
                <w:rFonts w:cs="Arial"/>
              </w:rPr>
            </w:pPr>
            <w:r>
              <w:rPr>
                <w:rFonts w:cs="Arial"/>
              </w:rPr>
              <w:t xml:space="preserve">Samsung </w:t>
            </w:r>
            <w:r w:rsidR="002D7F77">
              <w:rPr>
                <w:rFonts w:cs="Arial"/>
              </w:rPr>
              <w:fldChar w:fldCharType="begin"/>
            </w:r>
            <w:r>
              <w:rPr>
                <w:rFonts w:cs="Arial"/>
              </w:rPr>
              <w:instrText xml:space="preserve"> REF _Ref32849801 \r \h </w:instrText>
            </w:r>
            <w:r w:rsidR="002D7F77">
              <w:rPr>
                <w:rFonts w:cs="Arial"/>
              </w:rPr>
            </w:r>
            <w:r w:rsidR="002D7F77">
              <w:rPr>
                <w:rFonts w:cs="Arial"/>
              </w:rPr>
              <w:fldChar w:fldCharType="separate"/>
            </w:r>
            <w:r w:rsidR="00A528DB">
              <w:rPr>
                <w:rFonts w:cs="Arial"/>
              </w:rPr>
              <w:t>[20]</w:t>
            </w:r>
            <w:r w:rsidR="002D7F77">
              <w:rPr>
                <w:rFonts w:cs="Arial"/>
              </w:rPr>
              <w:fldChar w:fldCharType="end"/>
            </w:r>
          </w:p>
        </w:tc>
        <w:tc>
          <w:tcPr>
            <w:tcW w:w="3666" w:type="pct"/>
            <w:vAlign w:val="center"/>
          </w:tcPr>
          <w:p w14:paraId="42C82989" w14:textId="77777777" w:rsidR="00916E8E" w:rsidRDefault="00916E8E" w:rsidP="00A804DD">
            <w:pPr>
              <w:spacing w:before="60" w:after="60"/>
              <w:rPr>
                <w:rFonts w:cs="Arial"/>
              </w:rPr>
            </w:pPr>
            <w:r w:rsidRPr="00916E8E">
              <w:rPr>
                <w:rFonts w:cs="Arial"/>
              </w:rPr>
              <w:t>Can HARQ processes be shared between different CGs?</w:t>
            </w:r>
          </w:p>
          <w:p w14:paraId="13EE3501" w14:textId="77777777" w:rsidR="00916E8E" w:rsidRPr="00916E8E" w:rsidRDefault="00916E8E" w:rsidP="00916E8E">
            <w:pPr>
              <w:pStyle w:val="ListParagraph"/>
              <w:numPr>
                <w:ilvl w:val="0"/>
                <w:numId w:val="47"/>
              </w:numPr>
              <w:spacing w:before="60" w:after="60"/>
              <w:rPr>
                <w:rFonts w:cs="Arial"/>
              </w:rPr>
            </w:pPr>
            <w:r>
              <w:rPr>
                <w:rFonts w:cs="Arial"/>
              </w:rPr>
              <w:t>No</w:t>
            </w:r>
          </w:p>
        </w:tc>
      </w:tr>
      <w:tr w:rsidR="00282A20" w:rsidRPr="00F70851" w14:paraId="595F7856" w14:textId="77777777" w:rsidTr="006B7132">
        <w:trPr>
          <w:trHeight w:val="167"/>
          <w:jc w:val="center"/>
        </w:trPr>
        <w:tc>
          <w:tcPr>
            <w:tcW w:w="435" w:type="pct"/>
            <w:shd w:val="clear" w:color="auto" w:fill="FFFFFF"/>
            <w:vAlign w:val="center"/>
          </w:tcPr>
          <w:p w14:paraId="1581375E" w14:textId="743021DE" w:rsidR="00282A20" w:rsidRDefault="00282A20" w:rsidP="00CD116F">
            <w:pPr>
              <w:spacing w:before="60" w:after="60"/>
              <w:contextualSpacing/>
              <w:jc w:val="center"/>
              <w:rPr>
                <w:rFonts w:cs="Arial"/>
              </w:rPr>
            </w:pPr>
            <w:r>
              <w:rPr>
                <w:rFonts w:cs="Arial"/>
              </w:rPr>
              <w:t>13</w:t>
            </w:r>
          </w:p>
        </w:tc>
        <w:tc>
          <w:tcPr>
            <w:tcW w:w="899" w:type="pct"/>
            <w:shd w:val="clear" w:color="auto" w:fill="FFFFFF"/>
            <w:vAlign w:val="center"/>
          </w:tcPr>
          <w:p w14:paraId="1935D530" w14:textId="250ECFB8" w:rsidR="00282A20" w:rsidRDefault="00282A20" w:rsidP="001C4E48">
            <w:pPr>
              <w:spacing w:before="60" w:after="60"/>
              <w:contextualSpacing/>
              <w:rPr>
                <w:rFonts w:cs="Arial"/>
              </w:rPr>
            </w:pPr>
            <w:r>
              <w:rPr>
                <w:rFonts w:cs="Arial"/>
              </w:rPr>
              <w:t>Huawei</w:t>
            </w:r>
            <w:r w:rsidR="00AB07EE">
              <w:rPr>
                <w:rFonts w:cs="Arial"/>
              </w:rPr>
              <w:t xml:space="preserve"> </w:t>
            </w:r>
            <w:r w:rsidR="00AB07EE">
              <w:rPr>
                <w:rFonts w:cs="Arial"/>
              </w:rPr>
              <w:fldChar w:fldCharType="begin"/>
            </w:r>
            <w:r w:rsidR="00AB07EE">
              <w:rPr>
                <w:rFonts w:cs="Arial"/>
              </w:rPr>
              <w:instrText xml:space="preserve"> REF _Ref32849467 \r \h </w:instrText>
            </w:r>
            <w:r w:rsidR="00AB07EE">
              <w:rPr>
                <w:rFonts w:cs="Arial"/>
              </w:rPr>
            </w:r>
            <w:r w:rsidR="00AB07EE">
              <w:rPr>
                <w:rFonts w:cs="Arial"/>
              </w:rPr>
              <w:fldChar w:fldCharType="separate"/>
            </w:r>
            <w:r w:rsidR="00A528DB">
              <w:rPr>
                <w:rFonts w:cs="Arial"/>
              </w:rPr>
              <w:t>[16]</w:t>
            </w:r>
            <w:r w:rsidR="00AB07EE">
              <w:rPr>
                <w:rFonts w:cs="Arial"/>
              </w:rPr>
              <w:fldChar w:fldCharType="end"/>
            </w:r>
          </w:p>
        </w:tc>
        <w:tc>
          <w:tcPr>
            <w:tcW w:w="3666" w:type="pct"/>
            <w:vAlign w:val="center"/>
          </w:tcPr>
          <w:p w14:paraId="5F93081D" w14:textId="77777777" w:rsidR="00282A20" w:rsidRDefault="00942272" w:rsidP="00A804DD">
            <w:pPr>
              <w:spacing w:before="60" w:after="60"/>
              <w:rPr>
                <w:lang w:eastAsia="zh-CN"/>
              </w:rPr>
            </w:pPr>
            <w:r>
              <w:rPr>
                <w:lang w:eastAsia="zh-CN"/>
              </w:rPr>
              <w:t xml:space="preserve">Unnecessary running of </w:t>
            </w:r>
            <w:proofErr w:type="spellStart"/>
            <w:r w:rsidRPr="00EE7218">
              <w:rPr>
                <w:i/>
                <w:lang w:eastAsia="zh-CN"/>
              </w:rPr>
              <w:t>configuredGrantTimer</w:t>
            </w:r>
            <w:proofErr w:type="spellEnd"/>
            <w:r>
              <w:rPr>
                <w:i/>
                <w:lang w:eastAsia="zh-CN"/>
              </w:rPr>
              <w:t xml:space="preserve"> </w:t>
            </w:r>
            <w:r>
              <w:rPr>
                <w:lang w:eastAsia="zh-CN"/>
              </w:rPr>
              <w:t>when the HARQ buffer of the corresponding HARQ process is empty, which may affect URLLC transmission.</w:t>
            </w:r>
          </w:p>
          <w:p w14:paraId="26AB3A12" w14:textId="77777777" w:rsidR="00942272" w:rsidRPr="006D6341" w:rsidRDefault="00942272" w:rsidP="006D6341">
            <w:pPr>
              <w:rPr>
                <w:lang w:eastAsia="zh-CN"/>
              </w:rPr>
            </w:pPr>
            <w:r w:rsidRPr="006D6341">
              <w:rPr>
                <w:lang w:eastAsia="zh-CN"/>
              </w:rPr>
              <w:t xml:space="preserve">Proposal 2: When the HARQ buffer of the identified HARQ process is flushed, the </w:t>
            </w:r>
            <w:proofErr w:type="spellStart"/>
            <w:r w:rsidRPr="006D6341">
              <w:rPr>
                <w:i/>
                <w:lang w:eastAsia="zh-CN"/>
              </w:rPr>
              <w:t>configuredGrantTimer</w:t>
            </w:r>
            <w:proofErr w:type="spellEnd"/>
            <w:r w:rsidRPr="006D6341">
              <w:rPr>
                <w:lang w:eastAsia="zh-CN"/>
              </w:rPr>
              <w:t xml:space="preserve"> for the corresponding HARQ process shall be stopped, if running.</w:t>
            </w:r>
          </w:p>
          <w:p w14:paraId="41404337" w14:textId="11DF8FD8" w:rsidR="00942272" w:rsidRPr="005A7894" w:rsidRDefault="00942272" w:rsidP="00942272">
            <w:pPr>
              <w:spacing w:before="60" w:after="60"/>
              <w:rPr>
                <w:rFonts w:cs="Arial"/>
              </w:rPr>
            </w:pPr>
            <w:r w:rsidRPr="006D6341">
              <w:rPr>
                <w:lang w:eastAsia="zh-CN"/>
              </w:rPr>
              <w:t xml:space="preserve">Proposal 3: When a retransmission grant is ignored and the corresponding HARQ buffer is empty, the </w:t>
            </w:r>
            <w:proofErr w:type="spellStart"/>
            <w:r w:rsidRPr="006D6341">
              <w:rPr>
                <w:i/>
                <w:lang w:eastAsia="zh-CN"/>
              </w:rPr>
              <w:t>configuredGrantTimer</w:t>
            </w:r>
            <w:proofErr w:type="spellEnd"/>
            <w:r w:rsidRPr="006D6341">
              <w:rPr>
                <w:lang w:eastAsia="zh-CN"/>
              </w:rPr>
              <w:t xml:space="preserve"> for the corresponding HARQ process shall be stopped, if running</w:t>
            </w:r>
          </w:p>
        </w:tc>
      </w:tr>
      <w:tr w:rsidR="00916E8E" w:rsidRPr="00F70851" w14:paraId="03B723CF" w14:textId="77777777" w:rsidTr="006B7132">
        <w:trPr>
          <w:trHeight w:val="167"/>
          <w:jc w:val="center"/>
        </w:trPr>
        <w:tc>
          <w:tcPr>
            <w:tcW w:w="435" w:type="pct"/>
            <w:shd w:val="clear" w:color="auto" w:fill="FFFFFF"/>
            <w:vAlign w:val="center"/>
          </w:tcPr>
          <w:p w14:paraId="65CBF50D" w14:textId="38BFE0CE" w:rsidR="00916E8E" w:rsidRDefault="00916E8E" w:rsidP="00CD116F">
            <w:pPr>
              <w:spacing w:before="60" w:after="60"/>
              <w:contextualSpacing/>
              <w:jc w:val="center"/>
              <w:rPr>
                <w:rFonts w:cs="Arial"/>
              </w:rPr>
            </w:pPr>
            <w:r>
              <w:rPr>
                <w:rFonts w:cs="Arial"/>
              </w:rPr>
              <w:t>1</w:t>
            </w:r>
            <w:r w:rsidR="00942272">
              <w:rPr>
                <w:rFonts w:cs="Arial"/>
              </w:rPr>
              <w:t>4</w:t>
            </w:r>
          </w:p>
        </w:tc>
        <w:tc>
          <w:tcPr>
            <w:tcW w:w="899" w:type="pct"/>
            <w:shd w:val="clear" w:color="auto" w:fill="FFFFFF"/>
            <w:vAlign w:val="center"/>
          </w:tcPr>
          <w:p w14:paraId="5C84DCFF" w14:textId="2E43B107" w:rsidR="00916E8E" w:rsidRDefault="005A7894" w:rsidP="001C4E48">
            <w:pPr>
              <w:spacing w:before="60" w:after="60"/>
              <w:contextualSpacing/>
              <w:rPr>
                <w:rFonts w:cs="Arial"/>
              </w:rPr>
            </w:pPr>
            <w:proofErr w:type="spellStart"/>
            <w:r>
              <w:rPr>
                <w:rFonts w:cs="Arial"/>
              </w:rPr>
              <w:t>Sequans</w:t>
            </w:r>
            <w:proofErr w:type="spellEnd"/>
            <w:r w:rsidR="00282A20">
              <w:rPr>
                <w:rFonts w:cs="Arial"/>
              </w:rPr>
              <w:t xml:space="preserve"> </w:t>
            </w:r>
            <w:r w:rsidR="002D7F77">
              <w:rPr>
                <w:rFonts w:cs="Arial"/>
              </w:rPr>
              <w:fldChar w:fldCharType="begin"/>
            </w:r>
            <w:r>
              <w:rPr>
                <w:rFonts w:cs="Arial"/>
              </w:rPr>
              <w:instrText xml:space="preserve"> REF _Ref32867173 \r \h </w:instrText>
            </w:r>
            <w:r w:rsidR="002D7F77">
              <w:rPr>
                <w:rFonts w:cs="Arial"/>
              </w:rPr>
            </w:r>
            <w:r w:rsidR="002D7F77">
              <w:rPr>
                <w:rFonts w:cs="Arial"/>
              </w:rPr>
              <w:fldChar w:fldCharType="separate"/>
            </w:r>
            <w:r w:rsidR="00A528DB">
              <w:rPr>
                <w:rFonts w:cs="Arial"/>
              </w:rPr>
              <w:t>[21]</w:t>
            </w:r>
            <w:r w:rsidR="002D7F77">
              <w:rPr>
                <w:rFonts w:cs="Arial"/>
              </w:rPr>
              <w:fldChar w:fldCharType="end"/>
            </w:r>
          </w:p>
        </w:tc>
        <w:tc>
          <w:tcPr>
            <w:tcW w:w="3666" w:type="pct"/>
            <w:vAlign w:val="center"/>
          </w:tcPr>
          <w:p w14:paraId="701F0457" w14:textId="77777777" w:rsidR="00916E8E" w:rsidRDefault="005A7894" w:rsidP="00A804DD">
            <w:pPr>
              <w:spacing w:before="60" w:after="60"/>
              <w:rPr>
                <w:rFonts w:cs="Arial"/>
              </w:rPr>
            </w:pPr>
            <w:r w:rsidRPr="005A7894">
              <w:rPr>
                <w:rFonts w:cs="Arial"/>
              </w:rPr>
              <w:t>In case of rescheduling a dropped CG with new transmission DG (as opposed to re-transmission DG), different LCH mapping restrictions apply</w:t>
            </w:r>
            <w:r>
              <w:rPr>
                <w:rFonts w:cs="Arial"/>
              </w:rPr>
              <w:t>.</w:t>
            </w:r>
          </w:p>
          <w:p w14:paraId="70F67869" w14:textId="77777777" w:rsidR="005A7894" w:rsidRPr="005A7894" w:rsidRDefault="005A7894" w:rsidP="005A7894">
            <w:pPr>
              <w:spacing w:before="60" w:after="60"/>
              <w:rPr>
                <w:rFonts w:cs="Arial"/>
              </w:rPr>
            </w:pPr>
            <w:r w:rsidRPr="005A7894">
              <w:rPr>
                <w:rFonts w:cs="Arial"/>
              </w:rPr>
              <w:t>Proposal 1: When rescheduling a dropped CG with a DG and new PDU is generated, LCH mapping restrictions of the CG shall apply</w:t>
            </w:r>
          </w:p>
          <w:p w14:paraId="3A764942" w14:textId="77777777" w:rsidR="005A7894" w:rsidRPr="005A7894" w:rsidRDefault="005A7894" w:rsidP="005A7894">
            <w:pPr>
              <w:spacing w:before="60" w:after="60"/>
              <w:rPr>
                <w:rFonts w:cs="Arial"/>
              </w:rPr>
            </w:pPr>
            <w:r w:rsidRPr="005A7894">
              <w:rPr>
                <w:rFonts w:cs="Arial"/>
              </w:rPr>
              <w:t>Proposal 2: The CG from which LCH mapping restrictions are reused is derived from the HARQ process indicated in the DG</w:t>
            </w:r>
          </w:p>
          <w:p w14:paraId="66E53F38" w14:textId="77777777" w:rsidR="005A7894" w:rsidRPr="00916E8E" w:rsidRDefault="005A7894" w:rsidP="005A7894">
            <w:pPr>
              <w:spacing w:before="60" w:after="60"/>
              <w:rPr>
                <w:rFonts w:cs="Arial"/>
              </w:rPr>
            </w:pPr>
            <w:r w:rsidRPr="005A7894">
              <w:rPr>
                <w:rFonts w:cs="Arial"/>
              </w:rPr>
              <w:t>Proposal 3: The LCH mapping restrictions inheritance shall be configured by RRC on a CG or LCH basis, and only apply when TBS size of DG matches the CG one</w:t>
            </w:r>
          </w:p>
        </w:tc>
      </w:tr>
    </w:tbl>
    <w:p w14:paraId="23E57539" w14:textId="77777777" w:rsidR="00087596" w:rsidRDefault="00087596" w:rsidP="00093529">
      <w:pPr>
        <w:spacing w:before="40"/>
        <w:rPr>
          <w:szCs w:val="20"/>
        </w:rPr>
      </w:pPr>
      <w:r>
        <w:rPr>
          <w:szCs w:val="20"/>
        </w:rPr>
        <w:t>In Rapporteur’s view, several of the above issues are not necessarily severe and do not prevent the system to work properly. On the other hand, some might be more critical and may need to be addressed in Rel-16. Hence it is suggested to first assess via email discussion which of the above issues are worth being fixed and which are not critical, at least to be addressed in Rel-16.</w:t>
      </w:r>
    </w:p>
    <w:p w14:paraId="34CEC7F3" w14:textId="3420050B" w:rsidR="00CD116F" w:rsidRPr="00087596" w:rsidRDefault="00087596" w:rsidP="00087596">
      <w:pPr>
        <w:pStyle w:val="Caption"/>
        <w:rPr>
          <w:b/>
          <w:bCs/>
        </w:rPr>
      </w:pPr>
      <w:bookmarkStart w:id="12" w:name="_Toc33002463"/>
      <w:r w:rsidRPr="00FA6F21">
        <w:rPr>
          <w:b/>
          <w:bCs/>
        </w:rPr>
        <w:t xml:space="preserve">Proposal </w:t>
      </w:r>
      <w:r w:rsidR="002D7F77" w:rsidRPr="00FA6F21">
        <w:rPr>
          <w:b/>
          <w:bCs/>
        </w:rPr>
        <w:fldChar w:fldCharType="begin"/>
      </w:r>
      <w:r w:rsidRPr="00FA6F21">
        <w:rPr>
          <w:b/>
          <w:bCs/>
        </w:rPr>
        <w:instrText xml:space="preserve"> SEQ Proposal \* ARABIC </w:instrText>
      </w:r>
      <w:r w:rsidR="002D7F77" w:rsidRPr="00FA6F21">
        <w:rPr>
          <w:b/>
          <w:bCs/>
        </w:rPr>
        <w:fldChar w:fldCharType="separate"/>
      </w:r>
      <w:r w:rsidR="00A528DB">
        <w:rPr>
          <w:b/>
          <w:bCs/>
          <w:noProof/>
        </w:rPr>
        <w:t>7</w:t>
      </w:r>
      <w:r w:rsidR="002D7F77" w:rsidRPr="00FA6F21">
        <w:rPr>
          <w:b/>
          <w:bCs/>
        </w:rPr>
        <w:fldChar w:fldCharType="end"/>
      </w:r>
      <w:r w:rsidRPr="00FA6F21">
        <w:rPr>
          <w:b/>
          <w:bCs/>
        </w:rPr>
        <w:t xml:space="preserve">: Progress further </w:t>
      </w:r>
      <w:r>
        <w:rPr>
          <w:b/>
          <w:bCs/>
        </w:rPr>
        <w:t xml:space="preserve">by email </w:t>
      </w:r>
      <w:proofErr w:type="gramStart"/>
      <w:r>
        <w:rPr>
          <w:b/>
          <w:bCs/>
        </w:rPr>
        <w:t>discussion which of issues #7-1</w:t>
      </w:r>
      <w:r w:rsidR="00942272">
        <w:rPr>
          <w:b/>
          <w:bCs/>
        </w:rPr>
        <w:t>4</w:t>
      </w:r>
      <w:r>
        <w:rPr>
          <w:b/>
          <w:bCs/>
        </w:rPr>
        <w:t xml:space="preserve"> are</w:t>
      </w:r>
      <w:proofErr w:type="gramEnd"/>
      <w:r>
        <w:rPr>
          <w:b/>
          <w:bCs/>
        </w:rPr>
        <w:t xml:space="preserve"> real issues to be addressed in Rel-16.</w:t>
      </w:r>
      <w:bookmarkEnd w:id="12"/>
    </w:p>
    <w:p w14:paraId="7BD9909D" w14:textId="77777777" w:rsidR="00E3725B" w:rsidRDefault="00E3725B" w:rsidP="00536B5C">
      <w:pPr>
        <w:pStyle w:val="Heading1"/>
        <w:jc w:val="both"/>
      </w:pPr>
      <w:r>
        <w:lastRenderedPageBreak/>
        <w:t>Conclusion</w:t>
      </w:r>
      <w:bookmarkStart w:id="13" w:name="_GoBack"/>
      <w:bookmarkEnd w:id="13"/>
    </w:p>
    <w:p w14:paraId="648DC0FB" w14:textId="77777777" w:rsidR="00F720F7" w:rsidRDefault="00D82D9B" w:rsidP="00F720F7">
      <w:pPr>
        <w:pStyle w:val="BodyText"/>
        <w:rPr>
          <w:rFonts w:eastAsiaTheme="minorEastAsia"/>
          <w:lang w:eastAsia="zh-CN"/>
        </w:rPr>
      </w:pPr>
      <w:r>
        <w:rPr>
          <w:rFonts w:eastAsiaTheme="minorEastAsia" w:hint="eastAsia"/>
          <w:lang w:eastAsia="zh-CN"/>
        </w:rPr>
        <w:t xml:space="preserve">This contribution </w:t>
      </w:r>
      <w:r w:rsidR="001F1BF7">
        <w:rPr>
          <w:rFonts w:eastAsiaTheme="minorEastAsia"/>
          <w:lang w:eastAsia="zh-CN"/>
        </w:rPr>
        <w:t xml:space="preserve">summarized </w:t>
      </w:r>
      <w:r w:rsidR="001F1BF7">
        <w:rPr>
          <w:rFonts w:eastAsia="SimSun"/>
          <w:lang w:eastAsia="zh-CN"/>
        </w:rPr>
        <w:t xml:space="preserve">the contributions posted in the Agenda Item 6.7.3.1 </w:t>
      </w:r>
      <w:r w:rsidR="001F1BF7">
        <w:t>Handling of deprioritized transmissions, at this e-meeting, and suggested some possible agreements / way forward</w:t>
      </w:r>
      <w:r w:rsidR="001F1BF7">
        <w:rPr>
          <w:rFonts w:eastAsiaTheme="minorEastAsia"/>
          <w:lang w:eastAsia="zh-CN"/>
        </w:rPr>
        <w:t xml:space="preserve"> as follows</w:t>
      </w:r>
      <w:r w:rsidR="00B36DE7">
        <w:rPr>
          <w:rFonts w:eastAsiaTheme="minorEastAsia" w:hint="eastAsia"/>
          <w:lang w:eastAsia="zh-CN"/>
        </w:rPr>
        <w:t>:</w:t>
      </w:r>
    </w:p>
    <w:p w14:paraId="53311992" w14:textId="77777777" w:rsidR="00A528DB" w:rsidRDefault="002D7F77"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r>
        <w:rPr>
          <w:color w:val="1F497D"/>
        </w:rPr>
        <w:fldChar w:fldCharType="begin"/>
      </w:r>
      <w:r w:rsidR="008F7499">
        <w:rPr>
          <w:color w:val="1F497D"/>
        </w:rPr>
        <w:instrText xml:space="preserve"> TOC \n \h \z \c "Proposal" </w:instrText>
      </w:r>
      <w:r>
        <w:rPr>
          <w:color w:val="1F497D"/>
        </w:rPr>
        <w:fldChar w:fldCharType="separate"/>
      </w:r>
      <w:hyperlink w:anchor="_Toc33002457" w:history="1">
        <w:r w:rsidR="00A528DB" w:rsidRPr="00EC45A5">
          <w:rPr>
            <w:rStyle w:val="Hyperlink"/>
            <w:b/>
            <w:bCs/>
            <w:noProof/>
          </w:rPr>
          <w:t>Proposal 1: UE autonomous transmission uses the same HARQ process and the same CG configuration. No change to the current running CR.</w:t>
        </w:r>
      </w:hyperlink>
    </w:p>
    <w:p w14:paraId="1DAEDC8B" w14:textId="77777777" w:rsidR="00A528DB" w:rsidRDefault="00A528DB"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33002458" w:history="1">
        <w:r w:rsidRPr="00EC45A5">
          <w:rPr>
            <w:rStyle w:val="Hyperlink"/>
            <w:b/>
            <w:bCs/>
            <w:noProof/>
          </w:rPr>
          <w:t>Proposal 2: A PDU from a de-prioritized DG scheduled for a re-transmission of a de-prioritized CG cannot be autonomously transmitted using the subsequent CG with same HARQ process. No change to the current running CR.</w:t>
        </w:r>
      </w:hyperlink>
    </w:p>
    <w:p w14:paraId="584F868E" w14:textId="77777777" w:rsidR="00A528DB" w:rsidRDefault="00A528DB"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33002459" w:history="1">
        <w:r w:rsidRPr="00EC45A5">
          <w:rPr>
            <w:rStyle w:val="Hyperlink"/>
            <w:b/>
            <w:bCs/>
            <w:noProof/>
          </w:rPr>
          <w:t xml:space="preserve">Proposal 3: </w:t>
        </w:r>
        <w:r w:rsidRPr="00EC45A5">
          <w:rPr>
            <w:rStyle w:val="Hyperlink"/>
            <w:b/>
            <w:bCs/>
            <w:i/>
            <w:noProof/>
          </w:rPr>
          <w:t>autonomousReTx</w:t>
        </w:r>
        <w:r w:rsidRPr="00EC45A5">
          <w:rPr>
            <w:rStyle w:val="Hyperlink"/>
            <w:b/>
            <w:bCs/>
            <w:noProof/>
          </w:rPr>
          <w:t xml:space="preserve"> is only configurable per configured grant configuration.</w:t>
        </w:r>
      </w:hyperlink>
    </w:p>
    <w:p w14:paraId="7DE9C90D" w14:textId="77777777" w:rsidR="00A528DB" w:rsidRDefault="00A528DB"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33002460" w:history="1">
        <w:r w:rsidRPr="00EC45A5">
          <w:rPr>
            <w:rStyle w:val="Hyperlink"/>
            <w:b/>
            <w:bCs/>
            <w:noProof/>
          </w:rPr>
          <w:t>Proposal 4: Progress further the issue of the need / how to capture UE processing time limitation for autonomous transmission in MAC by email discussion.</w:t>
        </w:r>
      </w:hyperlink>
    </w:p>
    <w:p w14:paraId="0CD30544" w14:textId="77777777" w:rsidR="00A528DB" w:rsidRDefault="00A528DB"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33002461" w:history="1">
        <w:r w:rsidRPr="00EC45A5">
          <w:rPr>
            <w:rStyle w:val="Hyperlink"/>
            <w:b/>
            <w:bCs/>
            <w:noProof/>
          </w:rPr>
          <w:t>Proposal 5: Progress further the issue of the need / how to limit the number of de-prioritizations / autonomous transmissions of a pending MAC PDU for a configured grantby email discussion.</w:t>
        </w:r>
      </w:hyperlink>
    </w:p>
    <w:p w14:paraId="167DB9D4" w14:textId="77777777" w:rsidR="00A528DB" w:rsidRDefault="00A528DB"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33002462" w:history="1">
        <w:r w:rsidRPr="00EC45A5">
          <w:rPr>
            <w:rStyle w:val="Hyperlink"/>
            <w:b/>
            <w:bCs/>
            <w:noProof/>
          </w:rPr>
          <w:t>Proposal 6: Progress further the issue of the need / how to allow a UE to use the retransmission grant (sent by the gNB due to a de-prioritization of CG) for a new transmission when the associated HARQ buffer is empty.</w:t>
        </w:r>
      </w:hyperlink>
    </w:p>
    <w:p w14:paraId="704EAF5D" w14:textId="77777777" w:rsidR="00A528DB" w:rsidRDefault="00A528DB" w:rsidP="00B12445">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33002463" w:history="1">
        <w:r w:rsidRPr="00EC45A5">
          <w:rPr>
            <w:rStyle w:val="Hyperlink"/>
            <w:b/>
            <w:bCs/>
            <w:noProof/>
          </w:rPr>
          <w:t>Proposal 7: Progress further by email discussion which of issues #7-14 are real issues to be addressed in Rel-16.</w:t>
        </w:r>
      </w:hyperlink>
    </w:p>
    <w:p w14:paraId="626E197E" w14:textId="77777777" w:rsidR="00A840D1" w:rsidRPr="00495F4B" w:rsidRDefault="002D7F77">
      <w:pPr>
        <w:pStyle w:val="TableofFigures"/>
        <w:tabs>
          <w:tab w:val="right" w:leader="dot" w:pos="8396"/>
        </w:tabs>
        <w:spacing w:before="120" w:after="120"/>
        <w:rPr>
          <w:color w:val="1F497D"/>
        </w:rPr>
      </w:pPr>
      <w:r>
        <w:rPr>
          <w:color w:val="1F497D"/>
        </w:rPr>
        <w:fldChar w:fldCharType="end"/>
      </w:r>
    </w:p>
    <w:p w14:paraId="34D4EB83" w14:textId="77777777" w:rsidR="001A3832" w:rsidRDefault="001A3832" w:rsidP="00536B5C">
      <w:pPr>
        <w:pStyle w:val="Heading1"/>
        <w:jc w:val="both"/>
      </w:pPr>
      <w:r>
        <w:rPr>
          <w:rFonts w:hint="eastAsia"/>
        </w:rPr>
        <w:t>Reference</w:t>
      </w:r>
    </w:p>
    <w:p w14:paraId="675BDA47" w14:textId="77777777" w:rsidR="000D0A83" w:rsidRPr="00143D64" w:rsidRDefault="001A2531" w:rsidP="001A2531">
      <w:pPr>
        <w:pStyle w:val="BodyText"/>
        <w:numPr>
          <w:ilvl w:val="0"/>
          <w:numId w:val="7"/>
        </w:numPr>
        <w:rPr>
          <w:color w:val="808080"/>
        </w:rPr>
      </w:pPr>
      <w:bookmarkStart w:id="14" w:name="_Ref23856846"/>
      <w:bookmarkStart w:id="15" w:name="_Ref23429571"/>
      <w:bookmarkStart w:id="16" w:name="_Ref31725485"/>
      <w:bookmarkStart w:id="17" w:name="_Ref32846707"/>
      <w:r>
        <w:rPr>
          <w:rFonts w:eastAsiaTheme="minorEastAsia"/>
          <w:lang w:val="en-GB" w:eastAsia="zh-CN"/>
        </w:rPr>
        <w:t xml:space="preserve">R2-2001487 </w:t>
      </w:r>
      <w:bookmarkEnd w:id="14"/>
      <w:bookmarkEnd w:id="15"/>
      <w:bookmarkEnd w:id="16"/>
      <w:r w:rsidRPr="001A2531">
        <w:rPr>
          <w:rFonts w:eastAsiaTheme="minorEastAsia"/>
          <w:lang w:val="en-GB" w:eastAsia="zh-CN"/>
        </w:rPr>
        <w:t>MAC Running CR for NR IIOT</w:t>
      </w:r>
      <w:r w:rsidR="00AC7364">
        <w:rPr>
          <w:rFonts w:eastAsiaTheme="minorEastAsia"/>
          <w:lang w:val="en-GB" w:eastAsia="zh-CN"/>
        </w:rPr>
        <w:t>;</w:t>
      </w:r>
      <w:r>
        <w:rPr>
          <w:rFonts w:eastAsiaTheme="minorEastAsia"/>
          <w:lang w:val="en-GB" w:eastAsia="zh-CN"/>
        </w:rPr>
        <w:t xml:space="preserve"> Samsung</w:t>
      </w:r>
      <w:bookmarkEnd w:id="17"/>
    </w:p>
    <w:p w14:paraId="49D1BFE4" w14:textId="77777777" w:rsidR="00143D64" w:rsidRDefault="0030362F" w:rsidP="0030362F">
      <w:pPr>
        <w:pStyle w:val="BodyText"/>
        <w:numPr>
          <w:ilvl w:val="0"/>
          <w:numId w:val="7"/>
        </w:numPr>
        <w:rPr>
          <w:rFonts w:eastAsiaTheme="minorEastAsia"/>
          <w:lang w:val="en-GB" w:eastAsia="zh-CN"/>
        </w:rPr>
      </w:pPr>
      <w:bookmarkStart w:id="18" w:name="_Ref31725887"/>
      <w:bookmarkStart w:id="19" w:name="_Ref32846716"/>
      <w:r>
        <w:rPr>
          <w:rFonts w:eastAsiaTheme="minorEastAsia"/>
          <w:lang w:val="en-GB" w:eastAsia="zh-CN"/>
        </w:rPr>
        <w:t>R2-2000783</w:t>
      </w:r>
      <w:bookmarkEnd w:id="18"/>
      <w:r w:rsidRPr="0030362F">
        <w:rPr>
          <w:rFonts w:eastAsiaTheme="minorEastAsia"/>
          <w:lang w:val="en-GB" w:eastAsia="zh-CN"/>
        </w:rPr>
        <w:t xml:space="preserve">RRC running CR for NR </w:t>
      </w:r>
      <w:proofErr w:type="spellStart"/>
      <w:r w:rsidRPr="0030362F">
        <w:rPr>
          <w:rFonts w:eastAsiaTheme="minorEastAsia"/>
          <w:lang w:val="en-GB" w:eastAsia="zh-CN"/>
        </w:rPr>
        <w:t>IIoT</w:t>
      </w:r>
      <w:proofErr w:type="spellEnd"/>
      <w:r w:rsidR="00AC7364">
        <w:rPr>
          <w:rFonts w:eastAsiaTheme="minorEastAsia"/>
          <w:lang w:val="en-GB" w:eastAsia="zh-CN"/>
        </w:rPr>
        <w:t>;</w:t>
      </w:r>
      <w:r>
        <w:rPr>
          <w:rFonts w:eastAsiaTheme="minorEastAsia"/>
          <w:lang w:val="en-GB" w:eastAsia="zh-CN"/>
        </w:rPr>
        <w:t xml:space="preserve"> Ericsson</w:t>
      </w:r>
      <w:bookmarkEnd w:id="19"/>
    </w:p>
    <w:p w14:paraId="0EBB6F77" w14:textId="77777777" w:rsidR="00A7082A" w:rsidRDefault="0030362F" w:rsidP="0030362F">
      <w:pPr>
        <w:pStyle w:val="BodyText"/>
        <w:numPr>
          <w:ilvl w:val="0"/>
          <w:numId w:val="7"/>
        </w:numPr>
        <w:rPr>
          <w:rFonts w:eastAsiaTheme="minorEastAsia"/>
          <w:lang w:val="en-GB" w:eastAsia="zh-CN"/>
        </w:rPr>
      </w:pPr>
      <w:bookmarkStart w:id="20" w:name="_Ref32057026"/>
      <w:bookmarkStart w:id="21" w:name="_Ref32846718"/>
      <w:r>
        <w:rPr>
          <w:rFonts w:eastAsiaTheme="minorEastAsia"/>
          <w:lang w:val="en-GB" w:eastAsia="zh-CN"/>
        </w:rPr>
        <w:t>R2-2000785</w:t>
      </w:r>
      <w:bookmarkEnd w:id="20"/>
      <w:r w:rsidRPr="0030362F">
        <w:rPr>
          <w:rFonts w:eastAsiaTheme="minorEastAsia"/>
          <w:lang w:val="en-GB" w:eastAsia="zh-CN"/>
        </w:rPr>
        <w:t>Remaining minor issues in [108#32][</w:t>
      </w:r>
      <w:proofErr w:type="spellStart"/>
      <w:r w:rsidRPr="0030362F">
        <w:rPr>
          <w:rFonts w:eastAsiaTheme="minorEastAsia"/>
          <w:lang w:val="en-GB" w:eastAsia="zh-CN"/>
        </w:rPr>
        <w:t>IIoT</w:t>
      </w:r>
      <w:proofErr w:type="spellEnd"/>
      <w:r w:rsidRPr="0030362F">
        <w:rPr>
          <w:rFonts w:eastAsiaTheme="minorEastAsia"/>
          <w:lang w:val="en-GB" w:eastAsia="zh-CN"/>
        </w:rPr>
        <w:t>] Running CR 38.331</w:t>
      </w:r>
      <w:r w:rsidR="00AC7364">
        <w:rPr>
          <w:rFonts w:eastAsiaTheme="minorEastAsia"/>
          <w:lang w:val="en-GB" w:eastAsia="zh-CN"/>
        </w:rPr>
        <w:t>;</w:t>
      </w:r>
      <w:r>
        <w:rPr>
          <w:rFonts w:eastAsiaTheme="minorEastAsia"/>
          <w:lang w:val="en-GB" w:eastAsia="zh-CN"/>
        </w:rPr>
        <w:t xml:space="preserve"> Ericsson</w:t>
      </w:r>
      <w:bookmarkEnd w:id="21"/>
    </w:p>
    <w:p w14:paraId="47AFCF58" w14:textId="77777777" w:rsidR="0030362F" w:rsidRDefault="0030362F" w:rsidP="0030362F">
      <w:pPr>
        <w:pStyle w:val="BodyText"/>
        <w:numPr>
          <w:ilvl w:val="0"/>
          <w:numId w:val="7"/>
        </w:numPr>
        <w:rPr>
          <w:rFonts w:eastAsiaTheme="minorEastAsia"/>
          <w:lang w:val="en-GB" w:eastAsia="zh-CN"/>
        </w:rPr>
      </w:pPr>
      <w:bookmarkStart w:id="22" w:name="_Ref32847546"/>
      <w:r>
        <w:rPr>
          <w:rFonts w:eastAsiaTheme="minorEastAsia"/>
          <w:lang w:val="en-GB" w:eastAsia="zh-CN"/>
        </w:rPr>
        <w:t xml:space="preserve">R2-2000114 </w:t>
      </w:r>
      <w:r w:rsidRPr="0030362F">
        <w:rPr>
          <w:rFonts w:eastAsiaTheme="minorEastAsia"/>
          <w:lang w:val="en-GB" w:eastAsia="zh-CN"/>
        </w:rPr>
        <w:t>Remaining Issues on Autonomous Transmission</w:t>
      </w:r>
      <w:r w:rsidR="00AC7364">
        <w:rPr>
          <w:rFonts w:eastAsiaTheme="minorEastAsia"/>
          <w:lang w:val="en-GB" w:eastAsia="zh-CN"/>
        </w:rPr>
        <w:t>;</w:t>
      </w:r>
      <w:r>
        <w:rPr>
          <w:rFonts w:eastAsiaTheme="minorEastAsia"/>
          <w:lang w:val="en-GB" w:eastAsia="zh-CN"/>
        </w:rPr>
        <w:t xml:space="preserve"> CATT</w:t>
      </w:r>
      <w:bookmarkEnd w:id="22"/>
    </w:p>
    <w:p w14:paraId="3EB235C4" w14:textId="77777777" w:rsidR="0030362F" w:rsidRDefault="00D912E0" w:rsidP="00D912E0">
      <w:pPr>
        <w:pStyle w:val="BodyText"/>
        <w:numPr>
          <w:ilvl w:val="0"/>
          <w:numId w:val="7"/>
        </w:numPr>
        <w:rPr>
          <w:rFonts w:eastAsiaTheme="minorEastAsia"/>
          <w:lang w:val="en-GB" w:eastAsia="zh-CN"/>
        </w:rPr>
      </w:pPr>
      <w:bookmarkStart w:id="23" w:name="_Ref32848860"/>
      <w:r>
        <w:rPr>
          <w:rFonts w:eastAsiaTheme="minorEastAsia"/>
          <w:lang w:val="en-GB" w:eastAsia="zh-CN"/>
        </w:rPr>
        <w:t xml:space="preserve">R2-2000495 </w:t>
      </w:r>
      <w:r w:rsidRPr="00D912E0">
        <w:rPr>
          <w:rFonts w:eastAsiaTheme="minorEastAsia"/>
          <w:lang w:val="en-GB" w:eastAsia="zh-CN"/>
        </w:rPr>
        <w:t>Discussion on the MAC PDU recovery procedure</w:t>
      </w:r>
      <w:r w:rsidR="00AC7364">
        <w:rPr>
          <w:rFonts w:eastAsiaTheme="minorEastAsia"/>
          <w:lang w:val="en-GB" w:eastAsia="zh-CN"/>
        </w:rPr>
        <w:t>;</w:t>
      </w:r>
      <w:r>
        <w:rPr>
          <w:rFonts w:eastAsiaTheme="minorEastAsia"/>
          <w:lang w:val="en-GB" w:eastAsia="zh-CN"/>
        </w:rPr>
        <w:t xml:space="preserve"> vivo</w:t>
      </w:r>
      <w:bookmarkEnd w:id="23"/>
    </w:p>
    <w:p w14:paraId="55C56F07" w14:textId="77777777" w:rsidR="00D912E0" w:rsidRDefault="00D912E0" w:rsidP="00D912E0">
      <w:pPr>
        <w:pStyle w:val="BodyText"/>
        <w:numPr>
          <w:ilvl w:val="0"/>
          <w:numId w:val="7"/>
        </w:numPr>
        <w:rPr>
          <w:rFonts w:eastAsiaTheme="minorEastAsia"/>
          <w:lang w:val="en-GB" w:eastAsia="zh-CN"/>
        </w:rPr>
      </w:pPr>
      <w:bookmarkStart w:id="24" w:name="_Ref32848938"/>
      <w:r>
        <w:rPr>
          <w:rFonts w:eastAsiaTheme="minorEastAsia"/>
          <w:lang w:val="en-GB" w:eastAsia="zh-CN"/>
        </w:rPr>
        <w:t xml:space="preserve">R2-2000593 </w:t>
      </w:r>
      <w:r w:rsidRPr="00D912E0">
        <w:rPr>
          <w:rFonts w:eastAsiaTheme="minorEastAsia"/>
          <w:lang w:val="en-GB" w:eastAsia="zh-CN"/>
        </w:rPr>
        <w:t>Open Issues on TSC Scheduling Enhancement</w:t>
      </w:r>
      <w:r w:rsidR="00AC7364">
        <w:rPr>
          <w:rFonts w:eastAsiaTheme="minorEastAsia"/>
          <w:lang w:val="en-GB" w:eastAsia="zh-CN"/>
        </w:rPr>
        <w:t>;</w:t>
      </w:r>
      <w:r>
        <w:rPr>
          <w:rFonts w:eastAsiaTheme="minorEastAsia"/>
          <w:lang w:val="en-GB" w:eastAsia="zh-CN"/>
        </w:rPr>
        <w:t xml:space="preserve"> Apple</w:t>
      </w:r>
      <w:bookmarkEnd w:id="24"/>
    </w:p>
    <w:p w14:paraId="12413CAF" w14:textId="77777777" w:rsidR="00D912E0" w:rsidRDefault="00D912E0" w:rsidP="00D912E0">
      <w:pPr>
        <w:pStyle w:val="BodyText"/>
        <w:numPr>
          <w:ilvl w:val="0"/>
          <w:numId w:val="7"/>
        </w:numPr>
        <w:rPr>
          <w:rFonts w:eastAsiaTheme="minorEastAsia"/>
          <w:lang w:val="en-GB" w:eastAsia="zh-CN"/>
        </w:rPr>
      </w:pPr>
      <w:bookmarkStart w:id="25" w:name="_Ref32849005"/>
      <w:r>
        <w:rPr>
          <w:rFonts w:eastAsiaTheme="minorEastAsia"/>
          <w:lang w:val="en-GB" w:eastAsia="zh-CN"/>
        </w:rPr>
        <w:t xml:space="preserve">R2-2000698 </w:t>
      </w:r>
      <w:r w:rsidRPr="00D912E0">
        <w:rPr>
          <w:rFonts w:eastAsiaTheme="minorEastAsia"/>
          <w:lang w:val="en-GB" w:eastAsia="zh-CN"/>
        </w:rPr>
        <w:t>Left issues on autonomous transmission</w:t>
      </w:r>
      <w:r w:rsidR="00AC7364">
        <w:rPr>
          <w:rFonts w:eastAsiaTheme="minorEastAsia"/>
          <w:lang w:val="en-GB" w:eastAsia="zh-CN"/>
        </w:rPr>
        <w:t>;</w:t>
      </w:r>
      <w:r>
        <w:rPr>
          <w:rFonts w:eastAsiaTheme="minorEastAsia"/>
          <w:lang w:val="en-GB" w:eastAsia="zh-CN"/>
        </w:rPr>
        <w:t xml:space="preserve"> OPPO</w:t>
      </w:r>
      <w:bookmarkEnd w:id="25"/>
    </w:p>
    <w:p w14:paraId="6BC1B095" w14:textId="77777777" w:rsidR="00D912E0" w:rsidRDefault="00D912E0" w:rsidP="00D912E0">
      <w:pPr>
        <w:pStyle w:val="BodyText"/>
        <w:numPr>
          <w:ilvl w:val="0"/>
          <w:numId w:val="7"/>
        </w:numPr>
        <w:rPr>
          <w:rFonts w:eastAsiaTheme="minorEastAsia"/>
          <w:lang w:val="en-GB" w:eastAsia="zh-CN"/>
        </w:rPr>
      </w:pPr>
      <w:r>
        <w:rPr>
          <w:rFonts w:eastAsiaTheme="minorEastAsia"/>
          <w:lang w:val="en-GB" w:eastAsia="zh-CN"/>
        </w:rPr>
        <w:t xml:space="preserve">R2-2000703 </w:t>
      </w:r>
      <w:r w:rsidRPr="00D912E0">
        <w:rPr>
          <w:rFonts w:eastAsiaTheme="minorEastAsia"/>
          <w:lang w:val="en-GB" w:eastAsia="zh-CN"/>
        </w:rPr>
        <w:t>Consideration on CG timer for the deprioritized MAC PDU</w:t>
      </w:r>
      <w:r w:rsidR="00AC7364">
        <w:rPr>
          <w:rFonts w:eastAsiaTheme="minorEastAsia"/>
          <w:lang w:val="en-GB" w:eastAsia="zh-CN"/>
        </w:rPr>
        <w:t>;</w:t>
      </w:r>
      <w:r>
        <w:rPr>
          <w:rFonts w:eastAsiaTheme="minorEastAsia"/>
          <w:lang w:val="en-GB" w:eastAsia="zh-CN"/>
        </w:rPr>
        <w:t xml:space="preserve"> OPPO</w:t>
      </w:r>
    </w:p>
    <w:p w14:paraId="00A02803" w14:textId="77777777" w:rsidR="00D912E0" w:rsidRDefault="00D912E0" w:rsidP="00D912E0">
      <w:pPr>
        <w:pStyle w:val="BodyText"/>
        <w:numPr>
          <w:ilvl w:val="0"/>
          <w:numId w:val="7"/>
        </w:numPr>
        <w:rPr>
          <w:rFonts w:eastAsiaTheme="minorEastAsia"/>
          <w:lang w:val="en-GB" w:eastAsia="zh-CN"/>
        </w:rPr>
      </w:pPr>
      <w:bookmarkStart w:id="26" w:name="_Ref32849068"/>
      <w:r>
        <w:rPr>
          <w:rFonts w:eastAsiaTheme="minorEastAsia"/>
          <w:lang w:val="en-GB" w:eastAsia="zh-CN"/>
        </w:rPr>
        <w:t xml:space="preserve">R2-2000755 </w:t>
      </w:r>
      <w:r w:rsidRPr="00D912E0">
        <w:rPr>
          <w:rFonts w:eastAsiaTheme="minorEastAsia"/>
          <w:lang w:val="en-GB" w:eastAsia="zh-CN"/>
        </w:rPr>
        <w:t>Deprioritized transmissions on configured grants</w:t>
      </w:r>
      <w:r w:rsidR="00AC7364">
        <w:rPr>
          <w:rFonts w:eastAsiaTheme="minorEastAsia"/>
          <w:lang w:val="en-GB" w:eastAsia="zh-CN"/>
        </w:rPr>
        <w:t>;</w:t>
      </w:r>
      <w:r>
        <w:rPr>
          <w:rFonts w:eastAsiaTheme="minorEastAsia"/>
          <w:lang w:val="en-GB" w:eastAsia="zh-CN"/>
        </w:rPr>
        <w:t xml:space="preserve"> III</w:t>
      </w:r>
      <w:bookmarkEnd w:id="26"/>
    </w:p>
    <w:p w14:paraId="1B2BB383" w14:textId="77777777" w:rsidR="00D912E0" w:rsidRDefault="00D912E0" w:rsidP="00D912E0">
      <w:pPr>
        <w:pStyle w:val="BodyText"/>
        <w:numPr>
          <w:ilvl w:val="0"/>
          <w:numId w:val="7"/>
        </w:numPr>
        <w:rPr>
          <w:rFonts w:eastAsiaTheme="minorEastAsia"/>
          <w:lang w:val="en-GB" w:eastAsia="zh-CN"/>
        </w:rPr>
      </w:pPr>
      <w:bookmarkStart w:id="27" w:name="_Ref32849146"/>
      <w:r>
        <w:rPr>
          <w:rFonts w:eastAsiaTheme="minorEastAsia"/>
          <w:lang w:val="en-GB" w:eastAsia="zh-CN"/>
        </w:rPr>
        <w:t xml:space="preserve">R2-2000794 </w:t>
      </w:r>
      <w:r w:rsidRPr="00D912E0">
        <w:rPr>
          <w:rFonts w:eastAsiaTheme="minorEastAsia"/>
          <w:lang w:val="en-GB" w:eastAsia="zh-CN"/>
        </w:rPr>
        <w:t>Handling of de-prioritized MAC PDUs</w:t>
      </w:r>
      <w:r w:rsidR="00AC7364">
        <w:rPr>
          <w:rFonts w:eastAsiaTheme="minorEastAsia"/>
          <w:lang w:val="en-GB" w:eastAsia="zh-CN"/>
        </w:rPr>
        <w:t>; Ericsson</w:t>
      </w:r>
      <w:bookmarkEnd w:id="27"/>
    </w:p>
    <w:p w14:paraId="769279CF" w14:textId="77777777" w:rsidR="00D912E0" w:rsidRDefault="00D912E0" w:rsidP="00D912E0">
      <w:pPr>
        <w:pStyle w:val="BodyText"/>
        <w:numPr>
          <w:ilvl w:val="0"/>
          <w:numId w:val="7"/>
        </w:numPr>
        <w:rPr>
          <w:rFonts w:eastAsiaTheme="minorEastAsia"/>
          <w:lang w:val="en-GB" w:eastAsia="zh-CN"/>
        </w:rPr>
      </w:pPr>
      <w:bookmarkStart w:id="28" w:name="_Ref32849214"/>
      <w:r>
        <w:rPr>
          <w:rFonts w:eastAsiaTheme="minorEastAsia"/>
          <w:lang w:val="en-GB" w:eastAsia="zh-CN"/>
        </w:rPr>
        <w:t xml:space="preserve">R2-2000813 </w:t>
      </w:r>
      <w:r w:rsidRPr="00D912E0">
        <w:rPr>
          <w:rFonts w:eastAsiaTheme="minorEastAsia"/>
          <w:lang w:val="en-GB" w:eastAsia="zh-CN"/>
        </w:rPr>
        <w:t xml:space="preserve">Remaining Issues on Autonomous Transmission of Pending MAC </w:t>
      </w:r>
      <w:proofErr w:type="spellStart"/>
      <w:r w:rsidRPr="00D912E0">
        <w:rPr>
          <w:rFonts w:eastAsiaTheme="minorEastAsia"/>
          <w:lang w:val="en-GB" w:eastAsia="zh-CN"/>
        </w:rPr>
        <w:t>PDUs</w:t>
      </w:r>
      <w:r w:rsidR="00AC7364">
        <w:rPr>
          <w:rFonts w:eastAsiaTheme="minorEastAsia"/>
          <w:lang w:val="en-GB" w:eastAsia="zh-CN"/>
        </w:rPr>
        <w:t>;</w:t>
      </w:r>
      <w:r w:rsidRPr="00D912E0">
        <w:rPr>
          <w:rFonts w:eastAsiaTheme="minorEastAsia"/>
          <w:lang w:val="en-GB" w:eastAsia="zh-CN"/>
        </w:rPr>
        <w:t>Nokia</w:t>
      </w:r>
      <w:proofErr w:type="spellEnd"/>
      <w:r w:rsidRPr="00D912E0">
        <w:rPr>
          <w:rFonts w:eastAsiaTheme="minorEastAsia"/>
          <w:lang w:val="en-GB" w:eastAsia="zh-CN"/>
        </w:rPr>
        <w:t>, Nokia Shanghai Bell</w:t>
      </w:r>
      <w:bookmarkEnd w:id="28"/>
    </w:p>
    <w:p w14:paraId="6C580201" w14:textId="77777777" w:rsidR="00D912E0" w:rsidRDefault="00D912E0" w:rsidP="00D912E0">
      <w:pPr>
        <w:pStyle w:val="BodyText"/>
        <w:numPr>
          <w:ilvl w:val="0"/>
          <w:numId w:val="7"/>
        </w:numPr>
        <w:rPr>
          <w:rFonts w:eastAsiaTheme="minorEastAsia"/>
          <w:lang w:val="en-GB" w:eastAsia="zh-CN"/>
        </w:rPr>
      </w:pPr>
      <w:bookmarkStart w:id="29" w:name="_Ref32864690"/>
      <w:r>
        <w:rPr>
          <w:rFonts w:eastAsiaTheme="minorEastAsia"/>
          <w:lang w:val="en-GB" w:eastAsia="zh-CN"/>
        </w:rPr>
        <w:t xml:space="preserve">R2-2000825 </w:t>
      </w:r>
      <w:r w:rsidRPr="00D912E0">
        <w:rPr>
          <w:rFonts w:eastAsiaTheme="minorEastAsia"/>
          <w:lang w:val="en-GB" w:eastAsia="zh-CN"/>
        </w:rPr>
        <w:t>HARQ retransmissions for deprioritized PDU with empty HARQ buffer</w:t>
      </w:r>
      <w:r w:rsidR="00AC7364">
        <w:rPr>
          <w:rFonts w:eastAsiaTheme="minorEastAsia"/>
          <w:lang w:val="en-GB" w:eastAsia="zh-CN"/>
        </w:rPr>
        <w:t>;</w:t>
      </w:r>
      <w:r>
        <w:rPr>
          <w:rFonts w:eastAsiaTheme="minorEastAsia"/>
          <w:lang w:val="en-GB" w:eastAsia="zh-CN"/>
        </w:rPr>
        <w:t xml:space="preserve"> Sony</w:t>
      </w:r>
      <w:bookmarkEnd w:id="29"/>
    </w:p>
    <w:p w14:paraId="0751D614" w14:textId="77777777" w:rsidR="00D912E0" w:rsidRDefault="00D912E0" w:rsidP="00D912E0">
      <w:pPr>
        <w:pStyle w:val="BodyText"/>
        <w:numPr>
          <w:ilvl w:val="0"/>
          <w:numId w:val="7"/>
        </w:numPr>
        <w:rPr>
          <w:rFonts w:eastAsiaTheme="minorEastAsia"/>
          <w:lang w:val="en-GB" w:eastAsia="zh-CN"/>
        </w:rPr>
      </w:pPr>
      <w:bookmarkStart w:id="30" w:name="_Ref32866581"/>
      <w:r>
        <w:rPr>
          <w:rFonts w:eastAsiaTheme="minorEastAsia"/>
          <w:lang w:val="en-GB" w:eastAsia="zh-CN"/>
        </w:rPr>
        <w:t xml:space="preserve">R2-2000839 </w:t>
      </w:r>
      <w:r w:rsidRPr="00D912E0">
        <w:rPr>
          <w:rFonts w:eastAsiaTheme="minorEastAsia"/>
          <w:lang w:val="en-GB" w:eastAsia="zh-CN"/>
        </w:rPr>
        <w:t xml:space="preserve">Remaining details for autonomous retransmission </w:t>
      </w:r>
      <w:proofErr w:type="spellStart"/>
      <w:r w:rsidRPr="00D912E0">
        <w:rPr>
          <w:rFonts w:eastAsiaTheme="minorEastAsia"/>
          <w:lang w:val="en-GB" w:eastAsia="zh-CN"/>
        </w:rPr>
        <w:t>functionality</w:t>
      </w:r>
      <w:r w:rsidR="00AC7364">
        <w:rPr>
          <w:rFonts w:eastAsiaTheme="minorEastAsia"/>
          <w:lang w:val="en-GB" w:eastAsia="zh-CN"/>
        </w:rPr>
        <w:t>;</w:t>
      </w:r>
      <w:r w:rsidRPr="00D912E0">
        <w:rPr>
          <w:rFonts w:eastAsiaTheme="minorEastAsia"/>
          <w:lang w:val="en-GB" w:eastAsia="zh-CN"/>
        </w:rPr>
        <w:t>Lenovo</w:t>
      </w:r>
      <w:proofErr w:type="spellEnd"/>
      <w:r w:rsidRPr="00D912E0">
        <w:rPr>
          <w:rFonts w:eastAsiaTheme="minorEastAsia"/>
          <w:lang w:val="en-GB" w:eastAsia="zh-CN"/>
        </w:rPr>
        <w:t>, Motorola Mobility</w:t>
      </w:r>
      <w:bookmarkEnd w:id="30"/>
    </w:p>
    <w:p w14:paraId="698E7E87" w14:textId="77777777" w:rsidR="00D912E0" w:rsidRDefault="00D912E0" w:rsidP="00D912E0">
      <w:pPr>
        <w:pStyle w:val="BodyText"/>
        <w:numPr>
          <w:ilvl w:val="0"/>
          <w:numId w:val="7"/>
        </w:numPr>
        <w:rPr>
          <w:rFonts w:eastAsiaTheme="minorEastAsia"/>
          <w:lang w:val="fr-FR" w:eastAsia="zh-CN"/>
        </w:rPr>
      </w:pPr>
      <w:bookmarkStart w:id="31" w:name="_Ref32857107"/>
      <w:r w:rsidRPr="00D912E0">
        <w:rPr>
          <w:rFonts w:eastAsiaTheme="minorEastAsia"/>
          <w:lang w:val="fr-FR" w:eastAsia="zh-CN"/>
        </w:rPr>
        <w:t xml:space="preserve">R2-2000845 On UL intra-UE </w:t>
      </w:r>
      <w:proofErr w:type="spellStart"/>
      <w:r w:rsidRPr="00D912E0">
        <w:rPr>
          <w:rFonts w:eastAsiaTheme="minorEastAsia"/>
          <w:lang w:val="fr-FR" w:eastAsia="zh-CN"/>
        </w:rPr>
        <w:t>prioritisation</w:t>
      </w:r>
      <w:proofErr w:type="spellEnd"/>
      <w:r w:rsidR="00AC7364">
        <w:rPr>
          <w:rFonts w:eastAsiaTheme="minorEastAsia"/>
          <w:lang w:val="fr-FR" w:eastAsia="zh-CN"/>
        </w:rPr>
        <w:t> </w:t>
      </w:r>
      <w:proofErr w:type="gramStart"/>
      <w:r w:rsidR="00AC7364">
        <w:rPr>
          <w:rFonts w:eastAsiaTheme="minorEastAsia"/>
          <w:lang w:val="fr-FR" w:eastAsia="zh-CN"/>
        </w:rPr>
        <w:t>;</w:t>
      </w:r>
      <w:proofErr w:type="spellStart"/>
      <w:r w:rsidRPr="00D912E0">
        <w:rPr>
          <w:rFonts w:eastAsiaTheme="minorEastAsia"/>
          <w:lang w:val="fr-FR" w:eastAsia="zh-CN"/>
        </w:rPr>
        <w:t>MediaTek</w:t>
      </w:r>
      <w:proofErr w:type="spellEnd"/>
      <w:proofErr w:type="gramEnd"/>
      <w:r w:rsidRPr="00D912E0">
        <w:rPr>
          <w:rFonts w:eastAsiaTheme="minorEastAsia"/>
          <w:lang w:val="fr-FR" w:eastAsia="zh-CN"/>
        </w:rPr>
        <w:t xml:space="preserve"> Inc.</w:t>
      </w:r>
      <w:bookmarkEnd w:id="31"/>
    </w:p>
    <w:p w14:paraId="1A98E2E7" w14:textId="77777777" w:rsidR="00D912E0" w:rsidRDefault="00D912E0" w:rsidP="00D912E0">
      <w:pPr>
        <w:pStyle w:val="BodyText"/>
        <w:numPr>
          <w:ilvl w:val="0"/>
          <w:numId w:val="7"/>
        </w:numPr>
        <w:rPr>
          <w:rFonts w:eastAsiaTheme="minorEastAsia"/>
          <w:lang w:val="en-GB" w:eastAsia="zh-CN"/>
        </w:rPr>
      </w:pPr>
      <w:bookmarkStart w:id="32" w:name="_Ref32849429"/>
      <w:r w:rsidRPr="00D912E0">
        <w:rPr>
          <w:rFonts w:eastAsiaTheme="minorEastAsia"/>
          <w:lang w:eastAsia="zh-CN"/>
        </w:rPr>
        <w:t>R2-2001028 Consideration on the de-prioritized PDU transmission</w:t>
      </w:r>
      <w:r w:rsidR="00AC7364">
        <w:rPr>
          <w:rFonts w:eastAsiaTheme="minorEastAsia"/>
          <w:lang w:eastAsia="zh-CN"/>
        </w:rPr>
        <w:t>;</w:t>
      </w:r>
      <w:r w:rsidRPr="00D912E0">
        <w:rPr>
          <w:rFonts w:eastAsiaTheme="minorEastAsia"/>
          <w:lang w:val="en-GB" w:eastAsia="zh-CN"/>
        </w:rPr>
        <w:t>Lenovo, Motorola Mobility</w:t>
      </w:r>
      <w:bookmarkEnd w:id="32"/>
    </w:p>
    <w:p w14:paraId="764573EF" w14:textId="77777777" w:rsidR="00D912E0" w:rsidRDefault="00AC7364" w:rsidP="00AC7364">
      <w:pPr>
        <w:pStyle w:val="BodyText"/>
        <w:numPr>
          <w:ilvl w:val="0"/>
          <w:numId w:val="7"/>
        </w:numPr>
        <w:rPr>
          <w:rFonts w:eastAsiaTheme="minorEastAsia"/>
          <w:lang w:eastAsia="zh-CN"/>
        </w:rPr>
      </w:pPr>
      <w:bookmarkStart w:id="33" w:name="_Ref32849467"/>
      <w:r>
        <w:rPr>
          <w:rFonts w:eastAsiaTheme="minorEastAsia"/>
          <w:lang w:eastAsia="zh-CN"/>
        </w:rPr>
        <w:t xml:space="preserve">R2-2001033 </w:t>
      </w:r>
      <w:r w:rsidRPr="00AC7364">
        <w:rPr>
          <w:rFonts w:eastAsiaTheme="minorEastAsia"/>
          <w:lang w:eastAsia="zh-CN"/>
        </w:rPr>
        <w:t>Remaining issues on Configured Grant</w:t>
      </w:r>
      <w:r>
        <w:rPr>
          <w:rFonts w:eastAsiaTheme="minorEastAsia"/>
          <w:lang w:eastAsia="zh-CN"/>
        </w:rPr>
        <w:t xml:space="preserve">; Huawei, </w:t>
      </w:r>
      <w:proofErr w:type="spellStart"/>
      <w:r>
        <w:rPr>
          <w:rFonts w:eastAsiaTheme="minorEastAsia"/>
          <w:lang w:eastAsia="zh-CN"/>
        </w:rPr>
        <w:t>HiSilicon</w:t>
      </w:r>
      <w:bookmarkEnd w:id="33"/>
      <w:proofErr w:type="spellEnd"/>
    </w:p>
    <w:p w14:paraId="617D849E" w14:textId="77777777" w:rsidR="00AC7364" w:rsidRDefault="00AC7364" w:rsidP="00AC7364">
      <w:pPr>
        <w:pStyle w:val="BodyText"/>
        <w:numPr>
          <w:ilvl w:val="0"/>
          <w:numId w:val="7"/>
        </w:numPr>
        <w:rPr>
          <w:rFonts w:eastAsiaTheme="minorEastAsia"/>
          <w:lang w:eastAsia="zh-CN"/>
        </w:rPr>
      </w:pPr>
      <w:bookmarkStart w:id="34" w:name="_Ref32849541"/>
      <w:r>
        <w:rPr>
          <w:rFonts w:eastAsiaTheme="minorEastAsia"/>
          <w:lang w:eastAsia="zh-CN"/>
        </w:rPr>
        <w:t xml:space="preserve">R2-2001291 </w:t>
      </w:r>
      <w:r w:rsidRPr="00AC7364">
        <w:rPr>
          <w:rFonts w:eastAsiaTheme="minorEastAsia"/>
          <w:lang w:eastAsia="zh-CN"/>
        </w:rPr>
        <w:t>Open issues in autonomous retransmission</w:t>
      </w:r>
      <w:r>
        <w:rPr>
          <w:rFonts w:eastAsiaTheme="minorEastAsia"/>
          <w:lang w:eastAsia="zh-CN"/>
        </w:rPr>
        <w:t xml:space="preserve">; </w:t>
      </w:r>
      <w:r w:rsidRPr="00AC7364">
        <w:rPr>
          <w:rFonts w:eastAsiaTheme="minorEastAsia"/>
          <w:lang w:eastAsia="zh-CN"/>
        </w:rPr>
        <w:t>Qualcomm Incorporated</w:t>
      </w:r>
      <w:bookmarkEnd w:id="34"/>
    </w:p>
    <w:p w14:paraId="275597B6" w14:textId="77777777" w:rsidR="00AC7364" w:rsidRDefault="00AC7364" w:rsidP="00AC7364">
      <w:pPr>
        <w:pStyle w:val="BodyText"/>
        <w:numPr>
          <w:ilvl w:val="0"/>
          <w:numId w:val="7"/>
        </w:numPr>
        <w:rPr>
          <w:rFonts w:eastAsiaTheme="minorEastAsia"/>
          <w:lang w:eastAsia="zh-CN"/>
        </w:rPr>
      </w:pPr>
      <w:bookmarkStart w:id="35" w:name="_Ref32849625"/>
      <w:r>
        <w:rPr>
          <w:rFonts w:eastAsiaTheme="minorEastAsia"/>
          <w:lang w:eastAsia="zh-CN"/>
        </w:rPr>
        <w:t xml:space="preserve">R2-2001420 </w:t>
      </w:r>
      <w:r w:rsidRPr="00AC7364">
        <w:rPr>
          <w:rFonts w:eastAsiaTheme="minorEastAsia"/>
          <w:lang w:eastAsia="zh-CN"/>
        </w:rPr>
        <w:t>Autonomous transmission on different CG configuration</w:t>
      </w:r>
      <w:r>
        <w:rPr>
          <w:rFonts w:eastAsiaTheme="minorEastAsia"/>
          <w:lang w:eastAsia="zh-CN"/>
        </w:rPr>
        <w:t xml:space="preserve">; </w:t>
      </w:r>
      <w:r w:rsidRPr="00AC7364">
        <w:rPr>
          <w:rFonts w:eastAsiaTheme="minorEastAsia"/>
          <w:lang w:eastAsia="zh-CN"/>
        </w:rPr>
        <w:t xml:space="preserve">LG Electronics </w:t>
      </w:r>
      <w:proofErr w:type="spellStart"/>
      <w:r w:rsidRPr="00AC7364">
        <w:rPr>
          <w:rFonts w:eastAsiaTheme="minorEastAsia"/>
          <w:lang w:eastAsia="zh-CN"/>
        </w:rPr>
        <w:t>Polska</w:t>
      </w:r>
      <w:bookmarkEnd w:id="35"/>
      <w:proofErr w:type="spellEnd"/>
    </w:p>
    <w:p w14:paraId="19A9F3B1" w14:textId="77777777" w:rsidR="00AC7364" w:rsidRDefault="00AC7364" w:rsidP="00AC7364">
      <w:pPr>
        <w:pStyle w:val="BodyText"/>
        <w:numPr>
          <w:ilvl w:val="0"/>
          <w:numId w:val="7"/>
        </w:numPr>
        <w:rPr>
          <w:rFonts w:eastAsiaTheme="minorEastAsia"/>
          <w:lang w:eastAsia="zh-CN"/>
        </w:rPr>
      </w:pPr>
      <w:bookmarkStart w:id="36" w:name="_Ref32849710"/>
      <w:r>
        <w:rPr>
          <w:rFonts w:eastAsiaTheme="minorEastAsia"/>
          <w:lang w:eastAsia="zh-CN"/>
        </w:rPr>
        <w:t xml:space="preserve">R2-2001477 </w:t>
      </w:r>
      <w:r w:rsidRPr="00AC7364">
        <w:rPr>
          <w:rFonts w:eastAsiaTheme="minorEastAsia"/>
          <w:lang w:eastAsia="zh-CN"/>
        </w:rPr>
        <w:t>Remaining Issues for Handling of deprioritized transmission</w:t>
      </w:r>
      <w:r>
        <w:rPr>
          <w:rFonts w:eastAsiaTheme="minorEastAsia"/>
          <w:lang w:eastAsia="zh-CN"/>
        </w:rPr>
        <w:t>; CMCC</w:t>
      </w:r>
      <w:bookmarkEnd w:id="36"/>
    </w:p>
    <w:p w14:paraId="27F68739" w14:textId="77777777" w:rsidR="00AC7364" w:rsidRDefault="00AC7364" w:rsidP="00AC7364">
      <w:pPr>
        <w:pStyle w:val="BodyText"/>
        <w:numPr>
          <w:ilvl w:val="0"/>
          <w:numId w:val="7"/>
        </w:numPr>
        <w:rPr>
          <w:rFonts w:eastAsiaTheme="minorEastAsia"/>
          <w:lang w:eastAsia="zh-CN"/>
        </w:rPr>
      </w:pPr>
      <w:bookmarkStart w:id="37" w:name="_Ref32849801"/>
      <w:r>
        <w:rPr>
          <w:rFonts w:eastAsiaTheme="minorEastAsia"/>
          <w:lang w:eastAsia="zh-CN"/>
        </w:rPr>
        <w:lastRenderedPageBreak/>
        <w:t xml:space="preserve">R2-2001490 </w:t>
      </w:r>
      <w:r w:rsidRPr="00AC7364">
        <w:rPr>
          <w:rFonts w:eastAsiaTheme="minorEastAsia"/>
          <w:lang w:eastAsia="zh-CN"/>
        </w:rPr>
        <w:t>Autonomous Retransmissions of Different CG Configurations and Timeline Restriction</w:t>
      </w:r>
      <w:r>
        <w:rPr>
          <w:rFonts w:eastAsiaTheme="minorEastAsia"/>
          <w:lang w:eastAsia="zh-CN"/>
        </w:rPr>
        <w:t>; Samsung</w:t>
      </w:r>
      <w:bookmarkEnd w:id="37"/>
    </w:p>
    <w:p w14:paraId="01F33429" w14:textId="77777777" w:rsidR="00A31D74" w:rsidRDefault="00A31D74" w:rsidP="00A31D74">
      <w:pPr>
        <w:pStyle w:val="BodyText"/>
        <w:numPr>
          <w:ilvl w:val="0"/>
          <w:numId w:val="7"/>
        </w:numPr>
        <w:rPr>
          <w:rFonts w:eastAsiaTheme="minorEastAsia"/>
          <w:lang w:eastAsia="zh-CN"/>
        </w:rPr>
      </w:pPr>
      <w:bookmarkStart w:id="38" w:name="_Ref33002064"/>
      <w:bookmarkStart w:id="39" w:name="_Ref32867173"/>
      <w:r>
        <w:rPr>
          <w:rFonts w:eastAsiaTheme="minorEastAsia"/>
          <w:lang w:eastAsia="zh-CN"/>
        </w:rPr>
        <w:t xml:space="preserve">R2-2001495 </w:t>
      </w:r>
      <w:r w:rsidRPr="00600325">
        <w:rPr>
          <w:rFonts w:eastAsiaTheme="minorEastAsia"/>
          <w:lang w:eastAsia="zh-CN"/>
        </w:rPr>
        <w:t>Transmission of Deprioritized Data by Retransmission Grant</w:t>
      </w:r>
      <w:r>
        <w:rPr>
          <w:rFonts w:eastAsiaTheme="minorEastAsia"/>
          <w:lang w:eastAsia="zh-CN"/>
        </w:rPr>
        <w:t>; Samsung</w:t>
      </w:r>
      <w:bookmarkEnd w:id="38"/>
    </w:p>
    <w:p w14:paraId="37AE58D8" w14:textId="77777777" w:rsidR="00AC7364" w:rsidRDefault="00AC7364" w:rsidP="00AC7364">
      <w:pPr>
        <w:pStyle w:val="BodyText"/>
        <w:numPr>
          <w:ilvl w:val="0"/>
          <w:numId w:val="7"/>
        </w:numPr>
        <w:rPr>
          <w:rFonts w:eastAsiaTheme="minorEastAsia"/>
          <w:lang w:eastAsia="zh-CN"/>
        </w:rPr>
      </w:pPr>
      <w:r>
        <w:rPr>
          <w:rFonts w:eastAsiaTheme="minorEastAsia"/>
          <w:lang w:eastAsia="zh-CN"/>
        </w:rPr>
        <w:t xml:space="preserve">R2-2001628 </w:t>
      </w:r>
      <w:r w:rsidRPr="00AC7364">
        <w:rPr>
          <w:rFonts w:eastAsiaTheme="minorEastAsia"/>
          <w:lang w:eastAsia="zh-CN"/>
        </w:rPr>
        <w:t>Rescheduling dropped CG when PDU was not generated</w:t>
      </w:r>
      <w:r>
        <w:rPr>
          <w:rFonts w:eastAsiaTheme="minorEastAsia"/>
          <w:lang w:eastAsia="zh-CN"/>
        </w:rPr>
        <w:t xml:space="preserve">; </w:t>
      </w:r>
      <w:proofErr w:type="spellStart"/>
      <w:r w:rsidRPr="00AC7364">
        <w:rPr>
          <w:rFonts w:eastAsiaTheme="minorEastAsia"/>
          <w:lang w:eastAsia="zh-CN"/>
        </w:rPr>
        <w:t>Sequans</w:t>
      </w:r>
      <w:proofErr w:type="spellEnd"/>
      <w:r w:rsidRPr="00AC7364">
        <w:rPr>
          <w:rFonts w:eastAsiaTheme="minorEastAsia"/>
          <w:lang w:eastAsia="zh-CN"/>
        </w:rPr>
        <w:t xml:space="preserve"> Communications</w:t>
      </w:r>
      <w:bookmarkEnd w:id="39"/>
    </w:p>
    <w:p w14:paraId="369326B8" w14:textId="77777777" w:rsidR="009967A9" w:rsidRPr="009967A9" w:rsidRDefault="009967A9" w:rsidP="009967A9">
      <w:pPr>
        <w:pStyle w:val="ListParagraph"/>
        <w:numPr>
          <w:ilvl w:val="0"/>
          <w:numId w:val="7"/>
        </w:numPr>
        <w:rPr>
          <w:rFonts w:eastAsiaTheme="minorEastAsia"/>
          <w:szCs w:val="24"/>
          <w:lang w:val="en-US" w:eastAsia="zh-CN"/>
        </w:rPr>
      </w:pPr>
      <w:bookmarkStart w:id="40" w:name="_Ref32864767"/>
      <w:r w:rsidRPr="009967A9">
        <w:rPr>
          <w:rFonts w:eastAsiaTheme="minorEastAsia"/>
          <w:szCs w:val="24"/>
          <w:lang w:val="en-US" w:eastAsia="zh-CN"/>
        </w:rPr>
        <w:t>R2-1913641, Views on handling of PDUs and data of deprioritized grants, Qualcomm Incorporated, RAN2#107bis, Chongqing, China, 14 – 18 October 2019</w:t>
      </w:r>
      <w:bookmarkEnd w:id="40"/>
    </w:p>
    <w:sectPr w:rsidR="009967A9" w:rsidRPr="009967A9" w:rsidSect="001F55AE">
      <w:headerReference w:type="default" r:id="rId10"/>
      <w:footerReference w:type="even" r:id="rId11"/>
      <w:footerReference w:type="default" r:id="rId12"/>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26D373" w15:done="0"/>
  <w15:commentEx w15:paraId="618ACE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26D373" w16cid:durableId="21F6201D"/>
  <w16cid:commentId w16cid:paraId="618ACE86" w16cid:durableId="21F620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8F691" w14:textId="77777777" w:rsidR="003A2EED" w:rsidRDefault="003A2EED">
      <w:r>
        <w:separator/>
      </w:r>
    </w:p>
  </w:endnote>
  <w:endnote w:type="continuationSeparator" w:id="0">
    <w:p w14:paraId="3AB0A1BE" w14:textId="77777777" w:rsidR="003A2EED" w:rsidRDefault="003A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B92BA" w14:textId="77777777" w:rsidR="00093529" w:rsidRDefault="002D7F77" w:rsidP="004F78EE">
    <w:pPr>
      <w:pStyle w:val="Footer"/>
      <w:framePr w:wrap="around" w:vAnchor="text" w:hAnchor="margin" w:xAlign="center" w:y="1"/>
      <w:rPr>
        <w:rStyle w:val="PageNumber"/>
      </w:rPr>
    </w:pPr>
    <w:r>
      <w:rPr>
        <w:rStyle w:val="PageNumber"/>
      </w:rPr>
      <w:fldChar w:fldCharType="begin"/>
    </w:r>
    <w:r w:rsidR="00093529">
      <w:rPr>
        <w:rStyle w:val="PageNumber"/>
      </w:rPr>
      <w:instrText xml:space="preserve">PAGE  </w:instrText>
    </w:r>
    <w:r>
      <w:rPr>
        <w:rStyle w:val="PageNumber"/>
      </w:rPr>
      <w:fldChar w:fldCharType="end"/>
    </w:r>
  </w:p>
  <w:p w14:paraId="7A78A74F" w14:textId="77777777" w:rsidR="00093529" w:rsidRDefault="000935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C6263" w14:textId="77777777" w:rsidR="00093529" w:rsidRDefault="002D7F77" w:rsidP="004F78EE">
    <w:pPr>
      <w:pStyle w:val="Footer"/>
      <w:framePr w:wrap="around" w:vAnchor="text" w:hAnchor="margin" w:xAlign="center" w:y="1"/>
      <w:rPr>
        <w:rStyle w:val="PageNumber"/>
      </w:rPr>
    </w:pPr>
    <w:r>
      <w:rPr>
        <w:rStyle w:val="PageNumber"/>
      </w:rPr>
      <w:fldChar w:fldCharType="begin"/>
    </w:r>
    <w:r w:rsidR="00093529">
      <w:rPr>
        <w:rStyle w:val="PageNumber"/>
      </w:rPr>
      <w:instrText xml:space="preserve">PAGE  </w:instrText>
    </w:r>
    <w:r>
      <w:rPr>
        <w:rStyle w:val="PageNumber"/>
      </w:rPr>
      <w:fldChar w:fldCharType="separate"/>
    </w:r>
    <w:r w:rsidR="00B12445">
      <w:rPr>
        <w:rStyle w:val="PageNumber"/>
        <w:noProof/>
      </w:rPr>
      <w:t>7</w:t>
    </w:r>
    <w:r>
      <w:rPr>
        <w:rStyle w:val="PageNumber"/>
      </w:rPr>
      <w:fldChar w:fldCharType="end"/>
    </w:r>
  </w:p>
  <w:p w14:paraId="39F7787D" w14:textId="77777777" w:rsidR="00093529" w:rsidRPr="00EF2795" w:rsidRDefault="00093529" w:rsidP="00D2528A">
    <w:pPr>
      <w:pStyle w:val="Footer"/>
      <w:tabs>
        <w:tab w:val="left" w:pos="2552"/>
      </w:tabs>
      <w:rPr>
        <w:rFonts w:eastAsiaTheme="minorEastAsia"/>
        <w:lang w:eastAsia="zh-CN"/>
      </w:rPr>
    </w:pPr>
    <w:r w:rsidRPr="00B3095E">
      <w:rPr>
        <w:rFonts w:eastAsia="SimSun"/>
        <w:lang w:eastAsia="zh-CN"/>
      </w:rPr>
      <w:t xml:space="preserve">R2- </w:t>
    </w:r>
    <w:r w:rsidRPr="00B3095E">
      <w:rPr>
        <w:rFonts w:eastAsia="SimSun" w:hint="eastAsia"/>
        <w:lang w:eastAsia="zh-CN"/>
      </w:rPr>
      <w:t>200</w:t>
    </w:r>
    <w:r w:rsidRPr="00B3095E">
      <w:rPr>
        <w:rFonts w:eastAsia="SimSun"/>
        <w:lang w:eastAsia="zh-CN"/>
      </w:rPr>
      <w:t>0</w:t>
    </w:r>
    <w:r>
      <w:rPr>
        <w:rFonts w:eastAsia="SimSun"/>
        <w:lang w:eastAsia="zh-CN"/>
      </w:rPr>
      <w:t>485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DC4E1" w14:textId="77777777" w:rsidR="003A2EED" w:rsidRDefault="003A2EED">
      <w:r>
        <w:separator/>
      </w:r>
    </w:p>
  </w:footnote>
  <w:footnote w:type="continuationSeparator" w:id="0">
    <w:p w14:paraId="46C88E41" w14:textId="77777777" w:rsidR="003A2EED" w:rsidRDefault="003A2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D2A6D" w14:textId="77777777" w:rsidR="00093529" w:rsidRDefault="0009352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95E145F"/>
    <w:multiLevelType w:val="hybridMultilevel"/>
    <w:tmpl w:val="E14CACA0"/>
    <w:lvl w:ilvl="0" w:tplc="A8A66D3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20A4E09"/>
    <w:multiLevelType w:val="hybridMultilevel"/>
    <w:tmpl w:val="CC5A52D4"/>
    <w:lvl w:ilvl="0" w:tplc="CD0A77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4B46F2"/>
    <w:multiLevelType w:val="hybridMultilevel"/>
    <w:tmpl w:val="972CDFF4"/>
    <w:lvl w:ilvl="0" w:tplc="7B82C8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340F4D"/>
    <w:multiLevelType w:val="hybridMultilevel"/>
    <w:tmpl w:val="63E0F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FD75C3"/>
    <w:multiLevelType w:val="hybridMultilevel"/>
    <w:tmpl w:val="062288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9C864F5"/>
    <w:multiLevelType w:val="multilevel"/>
    <w:tmpl w:val="39C864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07A12"/>
    <w:multiLevelType w:val="multilevel"/>
    <w:tmpl w:val="3BC07A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BDA6839"/>
    <w:multiLevelType w:val="hybridMultilevel"/>
    <w:tmpl w:val="06AA03D4"/>
    <w:lvl w:ilvl="0" w:tplc="9F5AD1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5A3425"/>
    <w:multiLevelType w:val="hybridMultilevel"/>
    <w:tmpl w:val="6CE8731E"/>
    <w:lvl w:ilvl="0" w:tplc="22C06E2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F67E46"/>
    <w:multiLevelType w:val="hybridMultilevel"/>
    <w:tmpl w:val="5484D736"/>
    <w:lvl w:ilvl="0" w:tplc="E1D66968">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66F2AD1"/>
    <w:multiLevelType w:val="hybridMultilevel"/>
    <w:tmpl w:val="97620E38"/>
    <w:lvl w:ilvl="0" w:tplc="DBBC49E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DB612D"/>
    <w:multiLevelType w:val="hybridMultilevel"/>
    <w:tmpl w:val="3ED8699E"/>
    <w:lvl w:ilvl="0" w:tplc="C9EAD2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3379F4"/>
    <w:multiLevelType w:val="hybridMultilevel"/>
    <w:tmpl w:val="AECC33E0"/>
    <w:lvl w:ilvl="0" w:tplc="1B4A6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A423BD"/>
    <w:multiLevelType w:val="hybridMultilevel"/>
    <w:tmpl w:val="6F0A7018"/>
    <w:lvl w:ilvl="0" w:tplc="D6A2B7CA">
      <w:start w:val="2"/>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B56B2B"/>
    <w:multiLevelType w:val="hybridMultilevel"/>
    <w:tmpl w:val="F210CF56"/>
    <w:lvl w:ilvl="0" w:tplc="9982B758">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2E41543"/>
    <w:multiLevelType w:val="hybridMultilevel"/>
    <w:tmpl w:val="E5B01680"/>
    <w:lvl w:ilvl="0" w:tplc="01B4C90E">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9110D4"/>
    <w:multiLevelType w:val="multilevel"/>
    <w:tmpl w:val="7340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090EED"/>
    <w:multiLevelType w:val="hybridMultilevel"/>
    <w:tmpl w:val="18C82256"/>
    <w:lvl w:ilvl="0" w:tplc="1B4A6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986930"/>
    <w:multiLevelType w:val="hybridMultilevel"/>
    <w:tmpl w:val="4B9AE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B422B5"/>
    <w:multiLevelType w:val="hybridMultilevel"/>
    <w:tmpl w:val="4FD872EE"/>
    <w:lvl w:ilvl="0" w:tplc="667AF5EE">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ED1620D"/>
    <w:multiLevelType w:val="hybridMultilevel"/>
    <w:tmpl w:val="D90A03C4"/>
    <w:lvl w:ilvl="0" w:tplc="DED0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20"/>
  </w:num>
  <w:num w:numId="4">
    <w:abstractNumId w:val="15"/>
  </w:num>
  <w:num w:numId="5">
    <w:abstractNumId w:val="42"/>
  </w:num>
  <w:num w:numId="6">
    <w:abstractNumId w:val="26"/>
  </w:num>
  <w:num w:numId="7">
    <w:abstractNumId w:val="21"/>
  </w:num>
  <w:num w:numId="8">
    <w:abstractNumId w:val="38"/>
  </w:num>
  <w:num w:numId="9">
    <w:abstractNumId w:val="13"/>
  </w:num>
  <w:num w:numId="10">
    <w:abstractNumId w:val="7"/>
  </w:num>
  <w:num w:numId="11">
    <w:abstractNumId w:val="0"/>
  </w:num>
  <w:num w:numId="12">
    <w:abstractNumId w:val="25"/>
  </w:num>
  <w:num w:numId="13">
    <w:abstractNumId w:val="32"/>
  </w:num>
  <w:num w:numId="14">
    <w:abstractNumId w:val="12"/>
  </w:num>
  <w:num w:numId="15">
    <w:abstractNumId w:val="37"/>
  </w:num>
  <w:num w:numId="16">
    <w:abstractNumId w:val="39"/>
  </w:num>
  <w:num w:numId="17">
    <w:abstractNumId w:val="28"/>
  </w:num>
  <w:num w:numId="18">
    <w:abstractNumId w:val="3"/>
  </w:num>
  <w:num w:numId="19">
    <w:abstractNumId w:val="22"/>
  </w:num>
  <w:num w:numId="20">
    <w:abstractNumId w:val="29"/>
  </w:num>
  <w:num w:numId="21">
    <w:abstractNumId w:val="8"/>
  </w:num>
  <w:num w:numId="22">
    <w:abstractNumId w:val="19"/>
  </w:num>
  <w:num w:numId="23">
    <w:abstractNumId w:val="34"/>
  </w:num>
  <w:num w:numId="24">
    <w:abstractNumId w:val="24"/>
  </w:num>
  <w:num w:numId="25">
    <w:abstractNumId w:val="11"/>
  </w:num>
  <w:num w:numId="26">
    <w:abstractNumId w:val="36"/>
  </w:num>
  <w:num w:numId="27">
    <w:abstractNumId w:val="2"/>
  </w:num>
  <w:num w:numId="28">
    <w:abstractNumId w:val="17"/>
  </w:num>
  <w:num w:numId="29">
    <w:abstractNumId w:val="4"/>
  </w:num>
  <w:num w:numId="30">
    <w:abstractNumId w:val="5"/>
  </w:num>
  <w:num w:numId="31">
    <w:abstractNumId w:val="41"/>
  </w:num>
  <w:num w:numId="32">
    <w:abstractNumId w:val="40"/>
  </w:num>
  <w:num w:numId="33">
    <w:abstractNumId w:val="40"/>
  </w:num>
  <w:num w:numId="34">
    <w:abstractNumId w:val="40"/>
  </w:num>
  <w:num w:numId="35">
    <w:abstractNumId w:val="31"/>
  </w:num>
  <w:num w:numId="36">
    <w:abstractNumId w:val="33"/>
  </w:num>
  <w:num w:numId="37">
    <w:abstractNumId w:val="1"/>
  </w:num>
  <w:num w:numId="38">
    <w:abstractNumId w:val="27"/>
  </w:num>
  <w:num w:numId="39">
    <w:abstractNumId w:val="9"/>
  </w:num>
  <w:num w:numId="40">
    <w:abstractNumId w:val="10"/>
  </w:num>
  <w:num w:numId="41">
    <w:abstractNumId w:val="30"/>
  </w:num>
  <w:num w:numId="42">
    <w:abstractNumId w:val="6"/>
  </w:num>
  <w:num w:numId="43">
    <w:abstractNumId w:val="14"/>
  </w:num>
  <w:num w:numId="44">
    <w:abstractNumId w:val="16"/>
  </w:num>
  <w:num w:numId="45">
    <w:abstractNumId w:val="40"/>
  </w:num>
  <w:num w:numId="46">
    <w:abstractNumId w:val="23"/>
  </w:num>
  <w:num w:numId="47">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 jiapo">
    <w15:presenceInfo w15:providerId="Windows Live" w15:userId="2579905a920f3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7"/>
    <w:rsid w:val="000003EC"/>
    <w:rsid w:val="000008F4"/>
    <w:rsid w:val="000008FC"/>
    <w:rsid w:val="00000A10"/>
    <w:rsid w:val="00000EB2"/>
    <w:rsid w:val="000014F4"/>
    <w:rsid w:val="00001C9F"/>
    <w:rsid w:val="00001D0C"/>
    <w:rsid w:val="0000202E"/>
    <w:rsid w:val="00002FDB"/>
    <w:rsid w:val="00003165"/>
    <w:rsid w:val="000034B9"/>
    <w:rsid w:val="00003BD4"/>
    <w:rsid w:val="00003EA4"/>
    <w:rsid w:val="000040DA"/>
    <w:rsid w:val="00004526"/>
    <w:rsid w:val="00005702"/>
    <w:rsid w:val="000057FA"/>
    <w:rsid w:val="00006229"/>
    <w:rsid w:val="000062D6"/>
    <w:rsid w:val="000066FA"/>
    <w:rsid w:val="000079B7"/>
    <w:rsid w:val="00007A5B"/>
    <w:rsid w:val="00010C87"/>
    <w:rsid w:val="000116A5"/>
    <w:rsid w:val="00012F65"/>
    <w:rsid w:val="000135B7"/>
    <w:rsid w:val="00013A2D"/>
    <w:rsid w:val="00013BD5"/>
    <w:rsid w:val="0001438C"/>
    <w:rsid w:val="000147AB"/>
    <w:rsid w:val="000151A5"/>
    <w:rsid w:val="00015591"/>
    <w:rsid w:val="000155D8"/>
    <w:rsid w:val="00015EAF"/>
    <w:rsid w:val="000160AE"/>
    <w:rsid w:val="00016AC6"/>
    <w:rsid w:val="00016CFA"/>
    <w:rsid w:val="00016D97"/>
    <w:rsid w:val="00016FE1"/>
    <w:rsid w:val="0001742C"/>
    <w:rsid w:val="00017718"/>
    <w:rsid w:val="0001771D"/>
    <w:rsid w:val="00017D33"/>
    <w:rsid w:val="00020307"/>
    <w:rsid w:val="000205D9"/>
    <w:rsid w:val="00020773"/>
    <w:rsid w:val="0002102E"/>
    <w:rsid w:val="0002139B"/>
    <w:rsid w:val="0002195F"/>
    <w:rsid w:val="00021F35"/>
    <w:rsid w:val="00022738"/>
    <w:rsid w:val="00022FB2"/>
    <w:rsid w:val="000244FD"/>
    <w:rsid w:val="0002532A"/>
    <w:rsid w:val="00025441"/>
    <w:rsid w:val="00025BE7"/>
    <w:rsid w:val="00025C56"/>
    <w:rsid w:val="000261DF"/>
    <w:rsid w:val="0002652B"/>
    <w:rsid w:val="0002665B"/>
    <w:rsid w:val="00026A53"/>
    <w:rsid w:val="00026AAC"/>
    <w:rsid w:val="000270B4"/>
    <w:rsid w:val="00030554"/>
    <w:rsid w:val="00030588"/>
    <w:rsid w:val="000316E5"/>
    <w:rsid w:val="000317C1"/>
    <w:rsid w:val="00031B46"/>
    <w:rsid w:val="000325C4"/>
    <w:rsid w:val="00032EA0"/>
    <w:rsid w:val="00033094"/>
    <w:rsid w:val="00033255"/>
    <w:rsid w:val="00033504"/>
    <w:rsid w:val="00034294"/>
    <w:rsid w:val="00034619"/>
    <w:rsid w:val="00034856"/>
    <w:rsid w:val="0003535D"/>
    <w:rsid w:val="00036189"/>
    <w:rsid w:val="000361E4"/>
    <w:rsid w:val="00036A14"/>
    <w:rsid w:val="00036EEE"/>
    <w:rsid w:val="0003738C"/>
    <w:rsid w:val="00037830"/>
    <w:rsid w:val="00037EC4"/>
    <w:rsid w:val="000404E9"/>
    <w:rsid w:val="000408A0"/>
    <w:rsid w:val="000415B3"/>
    <w:rsid w:val="000417EB"/>
    <w:rsid w:val="0004357F"/>
    <w:rsid w:val="00043CA2"/>
    <w:rsid w:val="0004423B"/>
    <w:rsid w:val="000443DE"/>
    <w:rsid w:val="00045108"/>
    <w:rsid w:val="000460EF"/>
    <w:rsid w:val="000466C6"/>
    <w:rsid w:val="00046D4B"/>
    <w:rsid w:val="0004714A"/>
    <w:rsid w:val="00047F45"/>
    <w:rsid w:val="00050783"/>
    <w:rsid w:val="00050A85"/>
    <w:rsid w:val="00050AC1"/>
    <w:rsid w:val="0005123C"/>
    <w:rsid w:val="0005137D"/>
    <w:rsid w:val="000519B8"/>
    <w:rsid w:val="00051B73"/>
    <w:rsid w:val="00051E89"/>
    <w:rsid w:val="0005221F"/>
    <w:rsid w:val="00052902"/>
    <w:rsid w:val="00052C68"/>
    <w:rsid w:val="00052DC3"/>
    <w:rsid w:val="00053401"/>
    <w:rsid w:val="00054139"/>
    <w:rsid w:val="0005475A"/>
    <w:rsid w:val="00054FB6"/>
    <w:rsid w:val="00055E49"/>
    <w:rsid w:val="000566E1"/>
    <w:rsid w:val="000575A9"/>
    <w:rsid w:val="00057B7E"/>
    <w:rsid w:val="0006086B"/>
    <w:rsid w:val="00060D1B"/>
    <w:rsid w:val="00060DF6"/>
    <w:rsid w:val="0006264B"/>
    <w:rsid w:val="00062933"/>
    <w:rsid w:val="00062FC2"/>
    <w:rsid w:val="000632D0"/>
    <w:rsid w:val="00063C4D"/>
    <w:rsid w:val="00063FC5"/>
    <w:rsid w:val="00064119"/>
    <w:rsid w:val="00064738"/>
    <w:rsid w:val="00064769"/>
    <w:rsid w:val="000649DA"/>
    <w:rsid w:val="00064CE1"/>
    <w:rsid w:val="00064EA4"/>
    <w:rsid w:val="0006550A"/>
    <w:rsid w:val="00065A25"/>
    <w:rsid w:val="00066251"/>
    <w:rsid w:val="00066A60"/>
    <w:rsid w:val="000673E5"/>
    <w:rsid w:val="00067A9D"/>
    <w:rsid w:val="0007056B"/>
    <w:rsid w:val="000706B4"/>
    <w:rsid w:val="00070C03"/>
    <w:rsid w:val="0007164C"/>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A88"/>
    <w:rsid w:val="00075D35"/>
    <w:rsid w:val="00076B28"/>
    <w:rsid w:val="00076D75"/>
    <w:rsid w:val="00076D76"/>
    <w:rsid w:val="00076E3A"/>
    <w:rsid w:val="000773E3"/>
    <w:rsid w:val="00077CD7"/>
    <w:rsid w:val="00077DE6"/>
    <w:rsid w:val="00077F50"/>
    <w:rsid w:val="0008011C"/>
    <w:rsid w:val="000805B5"/>
    <w:rsid w:val="00080B96"/>
    <w:rsid w:val="00081065"/>
    <w:rsid w:val="000814E3"/>
    <w:rsid w:val="00081558"/>
    <w:rsid w:val="00081697"/>
    <w:rsid w:val="000822A7"/>
    <w:rsid w:val="00083725"/>
    <w:rsid w:val="00083BC8"/>
    <w:rsid w:val="000840AF"/>
    <w:rsid w:val="00084510"/>
    <w:rsid w:val="0008490A"/>
    <w:rsid w:val="00084B51"/>
    <w:rsid w:val="00084C22"/>
    <w:rsid w:val="00084CE9"/>
    <w:rsid w:val="00085047"/>
    <w:rsid w:val="00085B2D"/>
    <w:rsid w:val="00085D71"/>
    <w:rsid w:val="00086209"/>
    <w:rsid w:val="0008685F"/>
    <w:rsid w:val="00086EB4"/>
    <w:rsid w:val="00087596"/>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529"/>
    <w:rsid w:val="0009377A"/>
    <w:rsid w:val="00093E43"/>
    <w:rsid w:val="00093E9F"/>
    <w:rsid w:val="000951B5"/>
    <w:rsid w:val="00095375"/>
    <w:rsid w:val="00096BC9"/>
    <w:rsid w:val="000971FF"/>
    <w:rsid w:val="00097266"/>
    <w:rsid w:val="00097652"/>
    <w:rsid w:val="000A078C"/>
    <w:rsid w:val="000A0E77"/>
    <w:rsid w:val="000A14E3"/>
    <w:rsid w:val="000A1BA5"/>
    <w:rsid w:val="000A1E95"/>
    <w:rsid w:val="000A20DF"/>
    <w:rsid w:val="000A3628"/>
    <w:rsid w:val="000A37A3"/>
    <w:rsid w:val="000A37A5"/>
    <w:rsid w:val="000A380C"/>
    <w:rsid w:val="000A45FC"/>
    <w:rsid w:val="000A488F"/>
    <w:rsid w:val="000A4A9E"/>
    <w:rsid w:val="000A5154"/>
    <w:rsid w:val="000A55B8"/>
    <w:rsid w:val="000A5653"/>
    <w:rsid w:val="000A60DD"/>
    <w:rsid w:val="000B0643"/>
    <w:rsid w:val="000B0C8C"/>
    <w:rsid w:val="000B2C6E"/>
    <w:rsid w:val="000B3216"/>
    <w:rsid w:val="000B4263"/>
    <w:rsid w:val="000B4996"/>
    <w:rsid w:val="000B5253"/>
    <w:rsid w:val="000B66A6"/>
    <w:rsid w:val="000B7101"/>
    <w:rsid w:val="000B7123"/>
    <w:rsid w:val="000B75D7"/>
    <w:rsid w:val="000C0090"/>
    <w:rsid w:val="000C0433"/>
    <w:rsid w:val="000C06E1"/>
    <w:rsid w:val="000C1020"/>
    <w:rsid w:val="000C1581"/>
    <w:rsid w:val="000C1642"/>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0A83"/>
    <w:rsid w:val="000D2341"/>
    <w:rsid w:val="000D2630"/>
    <w:rsid w:val="000D275B"/>
    <w:rsid w:val="000D27DF"/>
    <w:rsid w:val="000D2A3F"/>
    <w:rsid w:val="000D2AFF"/>
    <w:rsid w:val="000D2D16"/>
    <w:rsid w:val="000D3D5C"/>
    <w:rsid w:val="000D4109"/>
    <w:rsid w:val="000D427B"/>
    <w:rsid w:val="000D4ABD"/>
    <w:rsid w:val="000D4E1E"/>
    <w:rsid w:val="000D5C4A"/>
    <w:rsid w:val="000D5EF9"/>
    <w:rsid w:val="000D64DD"/>
    <w:rsid w:val="000D71F9"/>
    <w:rsid w:val="000D746F"/>
    <w:rsid w:val="000D756C"/>
    <w:rsid w:val="000D7772"/>
    <w:rsid w:val="000D78A4"/>
    <w:rsid w:val="000E02D5"/>
    <w:rsid w:val="000E0399"/>
    <w:rsid w:val="000E063A"/>
    <w:rsid w:val="000E0818"/>
    <w:rsid w:val="000E130E"/>
    <w:rsid w:val="000E1674"/>
    <w:rsid w:val="000E1677"/>
    <w:rsid w:val="000E3AE2"/>
    <w:rsid w:val="000E477E"/>
    <w:rsid w:val="000E4B35"/>
    <w:rsid w:val="000E4C9F"/>
    <w:rsid w:val="000E517C"/>
    <w:rsid w:val="000E557C"/>
    <w:rsid w:val="000E61FD"/>
    <w:rsid w:val="000E629A"/>
    <w:rsid w:val="000E649F"/>
    <w:rsid w:val="000E6E19"/>
    <w:rsid w:val="000E7491"/>
    <w:rsid w:val="000E76EF"/>
    <w:rsid w:val="000F0808"/>
    <w:rsid w:val="000F1710"/>
    <w:rsid w:val="000F1939"/>
    <w:rsid w:val="000F1CB0"/>
    <w:rsid w:val="000F2438"/>
    <w:rsid w:val="000F26CF"/>
    <w:rsid w:val="000F2F15"/>
    <w:rsid w:val="000F326B"/>
    <w:rsid w:val="000F3414"/>
    <w:rsid w:val="000F3789"/>
    <w:rsid w:val="000F3D9B"/>
    <w:rsid w:val="000F4093"/>
    <w:rsid w:val="000F469C"/>
    <w:rsid w:val="000F495B"/>
    <w:rsid w:val="000F5299"/>
    <w:rsid w:val="000F5484"/>
    <w:rsid w:val="000F54CB"/>
    <w:rsid w:val="000F68BE"/>
    <w:rsid w:val="000F6A51"/>
    <w:rsid w:val="000F6B0D"/>
    <w:rsid w:val="000F6FF6"/>
    <w:rsid w:val="000F766B"/>
    <w:rsid w:val="00100319"/>
    <w:rsid w:val="00100607"/>
    <w:rsid w:val="0010073B"/>
    <w:rsid w:val="001009E2"/>
    <w:rsid w:val="00100BBD"/>
    <w:rsid w:val="001013CF"/>
    <w:rsid w:val="001020EC"/>
    <w:rsid w:val="001022DB"/>
    <w:rsid w:val="0010235A"/>
    <w:rsid w:val="00102543"/>
    <w:rsid w:val="00102815"/>
    <w:rsid w:val="00102AC5"/>
    <w:rsid w:val="00102D1E"/>
    <w:rsid w:val="001032E8"/>
    <w:rsid w:val="001034FB"/>
    <w:rsid w:val="00103599"/>
    <w:rsid w:val="00103918"/>
    <w:rsid w:val="00103DD7"/>
    <w:rsid w:val="001042BF"/>
    <w:rsid w:val="0010479A"/>
    <w:rsid w:val="00105570"/>
    <w:rsid w:val="001058AA"/>
    <w:rsid w:val="001058DC"/>
    <w:rsid w:val="00105BE8"/>
    <w:rsid w:val="00105CD2"/>
    <w:rsid w:val="0010688D"/>
    <w:rsid w:val="0010727F"/>
    <w:rsid w:val="001072ED"/>
    <w:rsid w:val="0010757E"/>
    <w:rsid w:val="00107F1D"/>
    <w:rsid w:val="001102F6"/>
    <w:rsid w:val="00110582"/>
    <w:rsid w:val="00111A44"/>
    <w:rsid w:val="00112275"/>
    <w:rsid w:val="00112444"/>
    <w:rsid w:val="00112AFA"/>
    <w:rsid w:val="00112C0B"/>
    <w:rsid w:val="00113216"/>
    <w:rsid w:val="00113A32"/>
    <w:rsid w:val="00113FD7"/>
    <w:rsid w:val="00114239"/>
    <w:rsid w:val="0011474F"/>
    <w:rsid w:val="00114951"/>
    <w:rsid w:val="00114C0D"/>
    <w:rsid w:val="00114F6F"/>
    <w:rsid w:val="00115CE3"/>
    <w:rsid w:val="0011635F"/>
    <w:rsid w:val="00116625"/>
    <w:rsid w:val="00116645"/>
    <w:rsid w:val="00116886"/>
    <w:rsid w:val="00116F48"/>
    <w:rsid w:val="00117591"/>
    <w:rsid w:val="00117B9E"/>
    <w:rsid w:val="00120CA6"/>
    <w:rsid w:val="0012163A"/>
    <w:rsid w:val="00121A39"/>
    <w:rsid w:val="00121EA3"/>
    <w:rsid w:val="001220C2"/>
    <w:rsid w:val="00123387"/>
    <w:rsid w:val="001234DE"/>
    <w:rsid w:val="001238A9"/>
    <w:rsid w:val="00123A48"/>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0B13"/>
    <w:rsid w:val="001318F6"/>
    <w:rsid w:val="00131A2A"/>
    <w:rsid w:val="00131C3F"/>
    <w:rsid w:val="0013215E"/>
    <w:rsid w:val="00133013"/>
    <w:rsid w:val="0013363D"/>
    <w:rsid w:val="00134CCC"/>
    <w:rsid w:val="00134DE3"/>
    <w:rsid w:val="001352F2"/>
    <w:rsid w:val="00136678"/>
    <w:rsid w:val="001371FD"/>
    <w:rsid w:val="00137349"/>
    <w:rsid w:val="001378A7"/>
    <w:rsid w:val="00137A41"/>
    <w:rsid w:val="00137F34"/>
    <w:rsid w:val="001407A4"/>
    <w:rsid w:val="0014082B"/>
    <w:rsid w:val="0014085A"/>
    <w:rsid w:val="00140FFD"/>
    <w:rsid w:val="00141C77"/>
    <w:rsid w:val="00142B70"/>
    <w:rsid w:val="00142FE3"/>
    <w:rsid w:val="00142FFF"/>
    <w:rsid w:val="00143506"/>
    <w:rsid w:val="001435AA"/>
    <w:rsid w:val="00143AAA"/>
    <w:rsid w:val="00143D64"/>
    <w:rsid w:val="00143E64"/>
    <w:rsid w:val="001440FC"/>
    <w:rsid w:val="0014512D"/>
    <w:rsid w:val="001453CA"/>
    <w:rsid w:val="001469E3"/>
    <w:rsid w:val="00147738"/>
    <w:rsid w:val="001509C6"/>
    <w:rsid w:val="00150EBC"/>
    <w:rsid w:val="00152604"/>
    <w:rsid w:val="001527DC"/>
    <w:rsid w:val="00153979"/>
    <w:rsid w:val="00153A30"/>
    <w:rsid w:val="00153ADA"/>
    <w:rsid w:val="00153B26"/>
    <w:rsid w:val="00153D16"/>
    <w:rsid w:val="001541CB"/>
    <w:rsid w:val="001549F5"/>
    <w:rsid w:val="001550CC"/>
    <w:rsid w:val="001554CE"/>
    <w:rsid w:val="0015575B"/>
    <w:rsid w:val="00157310"/>
    <w:rsid w:val="00157421"/>
    <w:rsid w:val="00157C75"/>
    <w:rsid w:val="00160047"/>
    <w:rsid w:val="00160179"/>
    <w:rsid w:val="001605FD"/>
    <w:rsid w:val="0016062C"/>
    <w:rsid w:val="001606C2"/>
    <w:rsid w:val="00160A29"/>
    <w:rsid w:val="00160DB1"/>
    <w:rsid w:val="00162BE5"/>
    <w:rsid w:val="001632A1"/>
    <w:rsid w:val="001632FF"/>
    <w:rsid w:val="00164894"/>
    <w:rsid w:val="00164943"/>
    <w:rsid w:val="00164D46"/>
    <w:rsid w:val="00165069"/>
    <w:rsid w:val="00165B2B"/>
    <w:rsid w:val="00165F51"/>
    <w:rsid w:val="00166119"/>
    <w:rsid w:val="001662F3"/>
    <w:rsid w:val="0016686F"/>
    <w:rsid w:val="0016708A"/>
    <w:rsid w:val="00167D10"/>
    <w:rsid w:val="00170176"/>
    <w:rsid w:val="0017068B"/>
    <w:rsid w:val="00170FFA"/>
    <w:rsid w:val="0017106B"/>
    <w:rsid w:val="00171E5B"/>
    <w:rsid w:val="00171F89"/>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C4E"/>
    <w:rsid w:val="00190EB5"/>
    <w:rsid w:val="00190F6C"/>
    <w:rsid w:val="001919A5"/>
    <w:rsid w:val="00191CF0"/>
    <w:rsid w:val="00192610"/>
    <w:rsid w:val="001930EF"/>
    <w:rsid w:val="00193206"/>
    <w:rsid w:val="00193BD5"/>
    <w:rsid w:val="00194254"/>
    <w:rsid w:val="00194547"/>
    <w:rsid w:val="001955D7"/>
    <w:rsid w:val="00195B96"/>
    <w:rsid w:val="00196671"/>
    <w:rsid w:val="001966C5"/>
    <w:rsid w:val="001967FD"/>
    <w:rsid w:val="001969C4"/>
    <w:rsid w:val="00197068"/>
    <w:rsid w:val="0019768A"/>
    <w:rsid w:val="00197F6E"/>
    <w:rsid w:val="001A03A4"/>
    <w:rsid w:val="001A05F5"/>
    <w:rsid w:val="001A08B0"/>
    <w:rsid w:val="001A0DAC"/>
    <w:rsid w:val="001A2531"/>
    <w:rsid w:val="001A3832"/>
    <w:rsid w:val="001A3EC6"/>
    <w:rsid w:val="001A3F69"/>
    <w:rsid w:val="001A40E4"/>
    <w:rsid w:val="001A491A"/>
    <w:rsid w:val="001A50BB"/>
    <w:rsid w:val="001A52BE"/>
    <w:rsid w:val="001A5E99"/>
    <w:rsid w:val="001A67A3"/>
    <w:rsid w:val="001A7CF7"/>
    <w:rsid w:val="001B0F0C"/>
    <w:rsid w:val="001B11EC"/>
    <w:rsid w:val="001B220B"/>
    <w:rsid w:val="001B3100"/>
    <w:rsid w:val="001B352F"/>
    <w:rsid w:val="001B3B2E"/>
    <w:rsid w:val="001B3C20"/>
    <w:rsid w:val="001B4746"/>
    <w:rsid w:val="001B4C42"/>
    <w:rsid w:val="001B52C2"/>
    <w:rsid w:val="001B5E0B"/>
    <w:rsid w:val="001B5EAE"/>
    <w:rsid w:val="001B604F"/>
    <w:rsid w:val="001B61E3"/>
    <w:rsid w:val="001B65AD"/>
    <w:rsid w:val="001B689A"/>
    <w:rsid w:val="001B6C4A"/>
    <w:rsid w:val="001B7232"/>
    <w:rsid w:val="001C18D0"/>
    <w:rsid w:val="001C2710"/>
    <w:rsid w:val="001C29A5"/>
    <w:rsid w:val="001C2C3F"/>
    <w:rsid w:val="001C35C1"/>
    <w:rsid w:val="001C3652"/>
    <w:rsid w:val="001C3738"/>
    <w:rsid w:val="001C3AFA"/>
    <w:rsid w:val="001C44B9"/>
    <w:rsid w:val="001C4AF7"/>
    <w:rsid w:val="001C4E48"/>
    <w:rsid w:val="001C5D4D"/>
    <w:rsid w:val="001D01DD"/>
    <w:rsid w:val="001D0E81"/>
    <w:rsid w:val="001D118A"/>
    <w:rsid w:val="001D20D5"/>
    <w:rsid w:val="001D2120"/>
    <w:rsid w:val="001D34D0"/>
    <w:rsid w:val="001D39E0"/>
    <w:rsid w:val="001D3C04"/>
    <w:rsid w:val="001D3C3E"/>
    <w:rsid w:val="001D3D93"/>
    <w:rsid w:val="001D4C8C"/>
    <w:rsid w:val="001D50DB"/>
    <w:rsid w:val="001D533D"/>
    <w:rsid w:val="001D53BD"/>
    <w:rsid w:val="001D5707"/>
    <w:rsid w:val="001D623B"/>
    <w:rsid w:val="001D678A"/>
    <w:rsid w:val="001D7149"/>
    <w:rsid w:val="001D7163"/>
    <w:rsid w:val="001D785D"/>
    <w:rsid w:val="001E00B5"/>
    <w:rsid w:val="001E0A06"/>
    <w:rsid w:val="001E0AA0"/>
    <w:rsid w:val="001E0C3F"/>
    <w:rsid w:val="001E1AEB"/>
    <w:rsid w:val="001E1B54"/>
    <w:rsid w:val="001E1D64"/>
    <w:rsid w:val="001E2A0B"/>
    <w:rsid w:val="001E35A7"/>
    <w:rsid w:val="001E3F60"/>
    <w:rsid w:val="001E4239"/>
    <w:rsid w:val="001E44AD"/>
    <w:rsid w:val="001E4957"/>
    <w:rsid w:val="001E4E6D"/>
    <w:rsid w:val="001E4F62"/>
    <w:rsid w:val="001E5D00"/>
    <w:rsid w:val="001E7EDF"/>
    <w:rsid w:val="001F04AC"/>
    <w:rsid w:val="001F0860"/>
    <w:rsid w:val="001F0AFF"/>
    <w:rsid w:val="001F13B3"/>
    <w:rsid w:val="001F182F"/>
    <w:rsid w:val="001F1BF7"/>
    <w:rsid w:val="001F2686"/>
    <w:rsid w:val="001F3687"/>
    <w:rsid w:val="001F3772"/>
    <w:rsid w:val="001F3A38"/>
    <w:rsid w:val="001F3B2D"/>
    <w:rsid w:val="001F4319"/>
    <w:rsid w:val="001F43E8"/>
    <w:rsid w:val="001F474C"/>
    <w:rsid w:val="001F4751"/>
    <w:rsid w:val="001F4796"/>
    <w:rsid w:val="001F5083"/>
    <w:rsid w:val="001F55AE"/>
    <w:rsid w:val="001F5ED4"/>
    <w:rsid w:val="001F630F"/>
    <w:rsid w:val="001F66D4"/>
    <w:rsid w:val="001F6E7C"/>
    <w:rsid w:val="001F7A54"/>
    <w:rsid w:val="001F7F7A"/>
    <w:rsid w:val="00200147"/>
    <w:rsid w:val="0020387C"/>
    <w:rsid w:val="0020399E"/>
    <w:rsid w:val="002039D3"/>
    <w:rsid w:val="002044CA"/>
    <w:rsid w:val="00204504"/>
    <w:rsid w:val="002046BA"/>
    <w:rsid w:val="002048B9"/>
    <w:rsid w:val="0020540C"/>
    <w:rsid w:val="002054B1"/>
    <w:rsid w:val="002055F4"/>
    <w:rsid w:val="00205686"/>
    <w:rsid w:val="00205C65"/>
    <w:rsid w:val="00206FB9"/>
    <w:rsid w:val="002072C1"/>
    <w:rsid w:val="00207309"/>
    <w:rsid w:val="0020799E"/>
    <w:rsid w:val="00207B3E"/>
    <w:rsid w:val="002103D9"/>
    <w:rsid w:val="002103F8"/>
    <w:rsid w:val="00210453"/>
    <w:rsid w:val="00210934"/>
    <w:rsid w:val="0021259F"/>
    <w:rsid w:val="00212C2D"/>
    <w:rsid w:val="00212C58"/>
    <w:rsid w:val="00213041"/>
    <w:rsid w:val="00213EDC"/>
    <w:rsid w:val="002151EF"/>
    <w:rsid w:val="00215E17"/>
    <w:rsid w:val="002166C0"/>
    <w:rsid w:val="00216ACF"/>
    <w:rsid w:val="0021734B"/>
    <w:rsid w:val="00217B3C"/>
    <w:rsid w:val="00217CB1"/>
    <w:rsid w:val="00217FB1"/>
    <w:rsid w:val="00220678"/>
    <w:rsid w:val="00221744"/>
    <w:rsid w:val="0022175D"/>
    <w:rsid w:val="002219C8"/>
    <w:rsid w:val="00221A7D"/>
    <w:rsid w:val="00221B2E"/>
    <w:rsid w:val="00222B2F"/>
    <w:rsid w:val="00223E82"/>
    <w:rsid w:val="00223FC8"/>
    <w:rsid w:val="0022409D"/>
    <w:rsid w:val="002242FF"/>
    <w:rsid w:val="002243A8"/>
    <w:rsid w:val="00225162"/>
    <w:rsid w:val="00226206"/>
    <w:rsid w:val="002270A2"/>
    <w:rsid w:val="00230212"/>
    <w:rsid w:val="0023043A"/>
    <w:rsid w:val="0023079C"/>
    <w:rsid w:val="00231E3A"/>
    <w:rsid w:val="002324E1"/>
    <w:rsid w:val="002328ED"/>
    <w:rsid w:val="00232A82"/>
    <w:rsid w:val="00233084"/>
    <w:rsid w:val="00233C8E"/>
    <w:rsid w:val="00234394"/>
    <w:rsid w:val="002345E3"/>
    <w:rsid w:val="00234DB0"/>
    <w:rsid w:val="002350B0"/>
    <w:rsid w:val="0023539C"/>
    <w:rsid w:val="00235541"/>
    <w:rsid w:val="00235DDA"/>
    <w:rsid w:val="002362AC"/>
    <w:rsid w:val="00236E70"/>
    <w:rsid w:val="00237DC5"/>
    <w:rsid w:val="0024043B"/>
    <w:rsid w:val="00240C4B"/>
    <w:rsid w:val="00240D93"/>
    <w:rsid w:val="00240DCE"/>
    <w:rsid w:val="002413E5"/>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A03"/>
    <w:rsid w:val="00245C8D"/>
    <w:rsid w:val="00245C97"/>
    <w:rsid w:val="00245DCA"/>
    <w:rsid w:val="00245E95"/>
    <w:rsid w:val="0024673E"/>
    <w:rsid w:val="00246B3A"/>
    <w:rsid w:val="00246D25"/>
    <w:rsid w:val="00246F66"/>
    <w:rsid w:val="00247BC4"/>
    <w:rsid w:val="00247D86"/>
    <w:rsid w:val="00250265"/>
    <w:rsid w:val="00250AAF"/>
    <w:rsid w:val="00250C11"/>
    <w:rsid w:val="00250DA1"/>
    <w:rsid w:val="002511FB"/>
    <w:rsid w:val="00251C4E"/>
    <w:rsid w:val="00252092"/>
    <w:rsid w:val="002522BE"/>
    <w:rsid w:val="00252939"/>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1CAD"/>
    <w:rsid w:val="00261F75"/>
    <w:rsid w:val="002628DF"/>
    <w:rsid w:val="002630EC"/>
    <w:rsid w:val="002636C1"/>
    <w:rsid w:val="002638EC"/>
    <w:rsid w:val="00263A6F"/>
    <w:rsid w:val="00263AD1"/>
    <w:rsid w:val="0026447C"/>
    <w:rsid w:val="002648B0"/>
    <w:rsid w:val="00264D04"/>
    <w:rsid w:val="00265C4A"/>
    <w:rsid w:val="00266294"/>
    <w:rsid w:val="00266DF1"/>
    <w:rsid w:val="00267693"/>
    <w:rsid w:val="00267B78"/>
    <w:rsid w:val="00267C59"/>
    <w:rsid w:val="00267FF3"/>
    <w:rsid w:val="002702F7"/>
    <w:rsid w:val="002709DF"/>
    <w:rsid w:val="00270AB2"/>
    <w:rsid w:val="00270DB0"/>
    <w:rsid w:val="002714EB"/>
    <w:rsid w:val="00272823"/>
    <w:rsid w:val="002736C7"/>
    <w:rsid w:val="002740A8"/>
    <w:rsid w:val="00275303"/>
    <w:rsid w:val="002761BF"/>
    <w:rsid w:val="002765D9"/>
    <w:rsid w:val="002767E1"/>
    <w:rsid w:val="0027680E"/>
    <w:rsid w:val="00276F00"/>
    <w:rsid w:val="002772A3"/>
    <w:rsid w:val="00277A21"/>
    <w:rsid w:val="00277A2C"/>
    <w:rsid w:val="00280869"/>
    <w:rsid w:val="00281791"/>
    <w:rsid w:val="00282258"/>
    <w:rsid w:val="002828E9"/>
    <w:rsid w:val="00282A20"/>
    <w:rsid w:val="00282FA4"/>
    <w:rsid w:val="002838FA"/>
    <w:rsid w:val="00283A4F"/>
    <w:rsid w:val="002841B9"/>
    <w:rsid w:val="00286574"/>
    <w:rsid w:val="002870B3"/>
    <w:rsid w:val="002901A2"/>
    <w:rsid w:val="0029073B"/>
    <w:rsid w:val="002911A8"/>
    <w:rsid w:val="00291574"/>
    <w:rsid w:val="00291AF5"/>
    <w:rsid w:val="00291B47"/>
    <w:rsid w:val="00291EE0"/>
    <w:rsid w:val="00291F06"/>
    <w:rsid w:val="002921FD"/>
    <w:rsid w:val="00292717"/>
    <w:rsid w:val="00292FFC"/>
    <w:rsid w:val="002935D4"/>
    <w:rsid w:val="00294534"/>
    <w:rsid w:val="00295870"/>
    <w:rsid w:val="00295AA0"/>
    <w:rsid w:val="00295C42"/>
    <w:rsid w:val="00295F92"/>
    <w:rsid w:val="00296354"/>
    <w:rsid w:val="00296623"/>
    <w:rsid w:val="00296892"/>
    <w:rsid w:val="00296A49"/>
    <w:rsid w:val="002970F9"/>
    <w:rsid w:val="00297474"/>
    <w:rsid w:val="00297607"/>
    <w:rsid w:val="00297960"/>
    <w:rsid w:val="002A0294"/>
    <w:rsid w:val="002A02F1"/>
    <w:rsid w:val="002A0A19"/>
    <w:rsid w:val="002A1B87"/>
    <w:rsid w:val="002A1CAD"/>
    <w:rsid w:val="002A1F96"/>
    <w:rsid w:val="002A2BBD"/>
    <w:rsid w:val="002A2E72"/>
    <w:rsid w:val="002A369D"/>
    <w:rsid w:val="002A397D"/>
    <w:rsid w:val="002A3C66"/>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A48"/>
    <w:rsid w:val="002B0CF7"/>
    <w:rsid w:val="002B0FCE"/>
    <w:rsid w:val="002B13BE"/>
    <w:rsid w:val="002B286A"/>
    <w:rsid w:val="002B3268"/>
    <w:rsid w:val="002B3272"/>
    <w:rsid w:val="002B37E7"/>
    <w:rsid w:val="002B3844"/>
    <w:rsid w:val="002B3B6A"/>
    <w:rsid w:val="002B4115"/>
    <w:rsid w:val="002B4653"/>
    <w:rsid w:val="002B4695"/>
    <w:rsid w:val="002B6AAF"/>
    <w:rsid w:val="002B6F73"/>
    <w:rsid w:val="002B72C2"/>
    <w:rsid w:val="002B777C"/>
    <w:rsid w:val="002B785C"/>
    <w:rsid w:val="002B7D44"/>
    <w:rsid w:val="002C0169"/>
    <w:rsid w:val="002C0774"/>
    <w:rsid w:val="002C09C9"/>
    <w:rsid w:val="002C0BD3"/>
    <w:rsid w:val="002C133C"/>
    <w:rsid w:val="002C1452"/>
    <w:rsid w:val="002C1789"/>
    <w:rsid w:val="002C197B"/>
    <w:rsid w:val="002C1B2F"/>
    <w:rsid w:val="002C1F7D"/>
    <w:rsid w:val="002C2A8A"/>
    <w:rsid w:val="002C31CF"/>
    <w:rsid w:val="002C38F4"/>
    <w:rsid w:val="002C3D5B"/>
    <w:rsid w:val="002C4386"/>
    <w:rsid w:val="002C4A06"/>
    <w:rsid w:val="002C54B1"/>
    <w:rsid w:val="002C5799"/>
    <w:rsid w:val="002C6318"/>
    <w:rsid w:val="002C6B4E"/>
    <w:rsid w:val="002C7008"/>
    <w:rsid w:val="002C724B"/>
    <w:rsid w:val="002C7745"/>
    <w:rsid w:val="002C780F"/>
    <w:rsid w:val="002C78BA"/>
    <w:rsid w:val="002D03C8"/>
    <w:rsid w:val="002D05B6"/>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D7F77"/>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606"/>
    <w:rsid w:val="002E7727"/>
    <w:rsid w:val="002E7C3E"/>
    <w:rsid w:val="002E7F9C"/>
    <w:rsid w:val="002F0DD2"/>
    <w:rsid w:val="002F1415"/>
    <w:rsid w:val="002F32B5"/>
    <w:rsid w:val="002F3A2C"/>
    <w:rsid w:val="002F3D46"/>
    <w:rsid w:val="002F4476"/>
    <w:rsid w:val="002F44A3"/>
    <w:rsid w:val="002F44ED"/>
    <w:rsid w:val="002F4B83"/>
    <w:rsid w:val="002F653D"/>
    <w:rsid w:val="002F6E45"/>
    <w:rsid w:val="002F79C6"/>
    <w:rsid w:val="002F7FC3"/>
    <w:rsid w:val="00300156"/>
    <w:rsid w:val="003004BB"/>
    <w:rsid w:val="00300964"/>
    <w:rsid w:val="00300B56"/>
    <w:rsid w:val="0030147C"/>
    <w:rsid w:val="003018F6"/>
    <w:rsid w:val="00302017"/>
    <w:rsid w:val="003023EF"/>
    <w:rsid w:val="003033E3"/>
    <w:rsid w:val="0030362F"/>
    <w:rsid w:val="003040C4"/>
    <w:rsid w:val="00304280"/>
    <w:rsid w:val="00304743"/>
    <w:rsid w:val="0030542F"/>
    <w:rsid w:val="00305753"/>
    <w:rsid w:val="00305A96"/>
    <w:rsid w:val="00305D28"/>
    <w:rsid w:val="00305F3C"/>
    <w:rsid w:val="00305F6F"/>
    <w:rsid w:val="00306563"/>
    <w:rsid w:val="00306AB0"/>
    <w:rsid w:val="003074F3"/>
    <w:rsid w:val="003076C6"/>
    <w:rsid w:val="00307A1D"/>
    <w:rsid w:val="00307B05"/>
    <w:rsid w:val="00307E0E"/>
    <w:rsid w:val="00310058"/>
    <w:rsid w:val="00310581"/>
    <w:rsid w:val="00310773"/>
    <w:rsid w:val="00310DFC"/>
    <w:rsid w:val="0031147B"/>
    <w:rsid w:val="0031173F"/>
    <w:rsid w:val="00311810"/>
    <w:rsid w:val="00311E89"/>
    <w:rsid w:val="00312265"/>
    <w:rsid w:val="00312E08"/>
    <w:rsid w:val="00313670"/>
    <w:rsid w:val="00313D0E"/>
    <w:rsid w:val="00314B8E"/>
    <w:rsid w:val="00314C2E"/>
    <w:rsid w:val="00315588"/>
    <w:rsid w:val="00316125"/>
    <w:rsid w:val="003161D3"/>
    <w:rsid w:val="00316425"/>
    <w:rsid w:val="003168D2"/>
    <w:rsid w:val="00316922"/>
    <w:rsid w:val="00316E81"/>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DFE"/>
    <w:rsid w:val="00324ECE"/>
    <w:rsid w:val="00324FFA"/>
    <w:rsid w:val="00325078"/>
    <w:rsid w:val="0032556F"/>
    <w:rsid w:val="00325895"/>
    <w:rsid w:val="00325BE7"/>
    <w:rsid w:val="00326892"/>
    <w:rsid w:val="00327402"/>
    <w:rsid w:val="003305CE"/>
    <w:rsid w:val="00330C3E"/>
    <w:rsid w:val="00330C6A"/>
    <w:rsid w:val="00331546"/>
    <w:rsid w:val="00331FE5"/>
    <w:rsid w:val="0033249E"/>
    <w:rsid w:val="0033266C"/>
    <w:rsid w:val="0033289C"/>
    <w:rsid w:val="00332904"/>
    <w:rsid w:val="00332DB9"/>
    <w:rsid w:val="00333344"/>
    <w:rsid w:val="003337DD"/>
    <w:rsid w:val="00333CB3"/>
    <w:rsid w:val="00334A05"/>
    <w:rsid w:val="00334ECA"/>
    <w:rsid w:val="00335959"/>
    <w:rsid w:val="00335FAE"/>
    <w:rsid w:val="0033668A"/>
    <w:rsid w:val="00337048"/>
    <w:rsid w:val="003371C9"/>
    <w:rsid w:val="003378CB"/>
    <w:rsid w:val="00340115"/>
    <w:rsid w:val="00341824"/>
    <w:rsid w:val="00341DD1"/>
    <w:rsid w:val="003428DA"/>
    <w:rsid w:val="00342C65"/>
    <w:rsid w:val="0034301B"/>
    <w:rsid w:val="00343688"/>
    <w:rsid w:val="00344351"/>
    <w:rsid w:val="00344658"/>
    <w:rsid w:val="00346000"/>
    <w:rsid w:val="00346070"/>
    <w:rsid w:val="003460C5"/>
    <w:rsid w:val="00346C9B"/>
    <w:rsid w:val="00346CFA"/>
    <w:rsid w:val="00346EBE"/>
    <w:rsid w:val="0034741F"/>
    <w:rsid w:val="00347967"/>
    <w:rsid w:val="003505C8"/>
    <w:rsid w:val="00350BFD"/>
    <w:rsid w:val="00350C94"/>
    <w:rsid w:val="003511A0"/>
    <w:rsid w:val="00351582"/>
    <w:rsid w:val="00351D5C"/>
    <w:rsid w:val="00352B8F"/>
    <w:rsid w:val="00353FE5"/>
    <w:rsid w:val="003547D2"/>
    <w:rsid w:val="00354852"/>
    <w:rsid w:val="00354892"/>
    <w:rsid w:val="00354DC0"/>
    <w:rsid w:val="00354F93"/>
    <w:rsid w:val="00356D2E"/>
    <w:rsid w:val="00357000"/>
    <w:rsid w:val="003602D1"/>
    <w:rsid w:val="00360649"/>
    <w:rsid w:val="0036084D"/>
    <w:rsid w:val="0036099D"/>
    <w:rsid w:val="00360A19"/>
    <w:rsid w:val="00360C1E"/>
    <w:rsid w:val="003619CA"/>
    <w:rsid w:val="00361FC4"/>
    <w:rsid w:val="00362B21"/>
    <w:rsid w:val="00362F9A"/>
    <w:rsid w:val="003630F9"/>
    <w:rsid w:val="00363AA0"/>
    <w:rsid w:val="0036408B"/>
    <w:rsid w:val="003644A6"/>
    <w:rsid w:val="00364E99"/>
    <w:rsid w:val="0036591E"/>
    <w:rsid w:val="003660C3"/>
    <w:rsid w:val="00366A09"/>
    <w:rsid w:val="00367133"/>
    <w:rsid w:val="00367493"/>
    <w:rsid w:val="003674D6"/>
    <w:rsid w:val="00367652"/>
    <w:rsid w:val="00367DD4"/>
    <w:rsid w:val="00370554"/>
    <w:rsid w:val="00370BB0"/>
    <w:rsid w:val="00371338"/>
    <w:rsid w:val="003718F6"/>
    <w:rsid w:val="003719E4"/>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BAC"/>
    <w:rsid w:val="0037702A"/>
    <w:rsid w:val="003771B8"/>
    <w:rsid w:val="00377DC1"/>
    <w:rsid w:val="003800AC"/>
    <w:rsid w:val="00380BE3"/>
    <w:rsid w:val="00381580"/>
    <w:rsid w:val="00381ACD"/>
    <w:rsid w:val="00381FD2"/>
    <w:rsid w:val="0038203E"/>
    <w:rsid w:val="00382664"/>
    <w:rsid w:val="003834A0"/>
    <w:rsid w:val="003835AC"/>
    <w:rsid w:val="003838FE"/>
    <w:rsid w:val="003839BF"/>
    <w:rsid w:val="00386358"/>
    <w:rsid w:val="0038665D"/>
    <w:rsid w:val="00386931"/>
    <w:rsid w:val="003870EF"/>
    <w:rsid w:val="003875CF"/>
    <w:rsid w:val="00387CFD"/>
    <w:rsid w:val="00390510"/>
    <w:rsid w:val="00390D39"/>
    <w:rsid w:val="00391A86"/>
    <w:rsid w:val="00392598"/>
    <w:rsid w:val="00392662"/>
    <w:rsid w:val="00393474"/>
    <w:rsid w:val="003938EF"/>
    <w:rsid w:val="00393B83"/>
    <w:rsid w:val="00393F82"/>
    <w:rsid w:val="003943A2"/>
    <w:rsid w:val="00394925"/>
    <w:rsid w:val="003949ED"/>
    <w:rsid w:val="00395806"/>
    <w:rsid w:val="00395BDC"/>
    <w:rsid w:val="00396448"/>
    <w:rsid w:val="00397836"/>
    <w:rsid w:val="00397A21"/>
    <w:rsid w:val="003A00B7"/>
    <w:rsid w:val="003A05F5"/>
    <w:rsid w:val="003A0F0D"/>
    <w:rsid w:val="003A11DF"/>
    <w:rsid w:val="003A12B3"/>
    <w:rsid w:val="003A1B34"/>
    <w:rsid w:val="003A23A1"/>
    <w:rsid w:val="003A27F1"/>
    <w:rsid w:val="003A2EED"/>
    <w:rsid w:val="003A3256"/>
    <w:rsid w:val="003A435A"/>
    <w:rsid w:val="003A5239"/>
    <w:rsid w:val="003A6A56"/>
    <w:rsid w:val="003A72CD"/>
    <w:rsid w:val="003A7426"/>
    <w:rsid w:val="003A77AA"/>
    <w:rsid w:val="003A787B"/>
    <w:rsid w:val="003B00AF"/>
    <w:rsid w:val="003B066C"/>
    <w:rsid w:val="003B0C87"/>
    <w:rsid w:val="003B0C8B"/>
    <w:rsid w:val="003B18CC"/>
    <w:rsid w:val="003B21CF"/>
    <w:rsid w:val="003B39D1"/>
    <w:rsid w:val="003B4341"/>
    <w:rsid w:val="003B456F"/>
    <w:rsid w:val="003B4583"/>
    <w:rsid w:val="003B4813"/>
    <w:rsid w:val="003B4F10"/>
    <w:rsid w:val="003B56E7"/>
    <w:rsid w:val="003B5BD3"/>
    <w:rsid w:val="003B6155"/>
    <w:rsid w:val="003B6D8C"/>
    <w:rsid w:val="003B7465"/>
    <w:rsid w:val="003B78CB"/>
    <w:rsid w:val="003B7BC2"/>
    <w:rsid w:val="003B7F4A"/>
    <w:rsid w:val="003C03A2"/>
    <w:rsid w:val="003C04A2"/>
    <w:rsid w:val="003C14D8"/>
    <w:rsid w:val="003C17B0"/>
    <w:rsid w:val="003C1876"/>
    <w:rsid w:val="003C202C"/>
    <w:rsid w:val="003C2229"/>
    <w:rsid w:val="003C2898"/>
    <w:rsid w:val="003C30A0"/>
    <w:rsid w:val="003C370B"/>
    <w:rsid w:val="003C4E77"/>
    <w:rsid w:val="003C5336"/>
    <w:rsid w:val="003C5C5C"/>
    <w:rsid w:val="003C5ECB"/>
    <w:rsid w:val="003C6496"/>
    <w:rsid w:val="003C6C9C"/>
    <w:rsid w:val="003C6F4C"/>
    <w:rsid w:val="003C70A4"/>
    <w:rsid w:val="003C72BA"/>
    <w:rsid w:val="003C75E2"/>
    <w:rsid w:val="003C7EE9"/>
    <w:rsid w:val="003D0795"/>
    <w:rsid w:val="003D0922"/>
    <w:rsid w:val="003D0E34"/>
    <w:rsid w:val="003D1BBE"/>
    <w:rsid w:val="003D1F70"/>
    <w:rsid w:val="003D3928"/>
    <w:rsid w:val="003D4443"/>
    <w:rsid w:val="003D57A6"/>
    <w:rsid w:val="003D5BE6"/>
    <w:rsid w:val="003D667B"/>
    <w:rsid w:val="003D78E5"/>
    <w:rsid w:val="003D7C37"/>
    <w:rsid w:val="003D7DFC"/>
    <w:rsid w:val="003E09F3"/>
    <w:rsid w:val="003E0B7F"/>
    <w:rsid w:val="003E13D6"/>
    <w:rsid w:val="003E1934"/>
    <w:rsid w:val="003E27A4"/>
    <w:rsid w:val="003E28D5"/>
    <w:rsid w:val="003E29C7"/>
    <w:rsid w:val="003E2CE7"/>
    <w:rsid w:val="003E3237"/>
    <w:rsid w:val="003E3623"/>
    <w:rsid w:val="003E39DC"/>
    <w:rsid w:val="003E3BE7"/>
    <w:rsid w:val="003E3C7D"/>
    <w:rsid w:val="003E4288"/>
    <w:rsid w:val="003E42A9"/>
    <w:rsid w:val="003E443D"/>
    <w:rsid w:val="003E46EF"/>
    <w:rsid w:val="003E4D9D"/>
    <w:rsid w:val="003E57DF"/>
    <w:rsid w:val="003E5FA7"/>
    <w:rsid w:val="003E632D"/>
    <w:rsid w:val="003E6457"/>
    <w:rsid w:val="003E6B48"/>
    <w:rsid w:val="003E6CEE"/>
    <w:rsid w:val="003E70AC"/>
    <w:rsid w:val="003E737B"/>
    <w:rsid w:val="003F01D8"/>
    <w:rsid w:val="003F027C"/>
    <w:rsid w:val="003F04D6"/>
    <w:rsid w:val="003F07F0"/>
    <w:rsid w:val="003F0E38"/>
    <w:rsid w:val="003F0FE7"/>
    <w:rsid w:val="003F1672"/>
    <w:rsid w:val="003F1BD0"/>
    <w:rsid w:val="003F1DDA"/>
    <w:rsid w:val="003F1F86"/>
    <w:rsid w:val="003F22D6"/>
    <w:rsid w:val="003F2E6A"/>
    <w:rsid w:val="003F33E9"/>
    <w:rsid w:val="003F343D"/>
    <w:rsid w:val="003F3A87"/>
    <w:rsid w:val="003F4C5F"/>
    <w:rsid w:val="003F4D15"/>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159"/>
    <w:rsid w:val="0040749D"/>
    <w:rsid w:val="004074AB"/>
    <w:rsid w:val="0040764C"/>
    <w:rsid w:val="0040775A"/>
    <w:rsid w:val="004077A6"/>
    <w:rsid w:val="00407ADC"/>
    <w:rsid w:val="00407C4A"/>
    <w:rsid w:val="00407D0F"/>
    <w:rsid w:val="004102CD"/>
    <w:rsid w:val="00410C43"/>
    <w:rsid w:val="00410DD0"/>
    <w:rsid w:val="00411385"/>
    <w:rsid w:val="00411C4C"/>
    <w:rsid w:val="00411E25"/>
    <w:rsid w:val="0041229C"/>
    <w:rsid w:val="0041295E"/>
    <w:rsid w:val="00412975"/>
    <w:rsid w:val="00412E0F"/>
    <w:rsid w:val="00412E1E"/>
    <w:rsid w:val="00412EB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863"/>
    <w:rsid w:val="00420C81"/>
    <w:rsid w:val="004212C4"/>
    <w:rsid w:val="0042142C"/>
    <w:rsid w:val="00421A18"/>
    <w:rsid w:val="00421B9D"/>
    <w:rsid w:val="00421EED"/>
    <w:rsid w:val="0042292A"/>
    <w:rsid w:val="00422B34"/>
    <w:rsid w:val="0042314D"/>
    <w:rsid w:val="004236CF"/>
    <w:rsid w:val="00423A46"/>
    <w:rsid w:val="00424119"/>
    <w:rsid w:val="00424443"/>
    <w:rsid w:val="004252DA"/>
    <w:rsid w:val="0042532F"/>
    <w:rsid w:val="0042564D"/>
    <w:rsid w:val="004258AA"/>
    <w:rsid w:val="00425A42"/>
    <w:rsid w:val="00426102"/>
    <w:rsid w:val="00426488"/>
    <w:rsid w:val="00426D30"/>
    <w:rsid w:val="0042709C"/>
    <w:rsid w:val="00427D37"/>
    <w:rsid w:val="00427EA1"/>
    <w:rsid w:val="004300A5"/>
    <w:rsid w:val="004305A9"/>
    <w:rsid w:val="004305BF"/>
    <w:rsid w:val="004308AA"/>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7A"/>
    <w:rsid w:val="00436627"/>
    <w:rsid w:val="0043662D"/>
    <w:rsid w:val="004366AF"/>
    <w:rsid w:val="004367BE"/>
    <w:rsid w:val="00436DA0"/>
    <w:rsid w:val="00437096"/>
    <w:rsid w:val="00437C7C"/>
    <w:rsid w:val="00440999"/>
    <w:rsid w:val="00442231"/>
    <w:rsid w:val="00442E4B"/>
    <w:rsid w:val="0044364A"/>
    <w:rsid w:val="0044394B"/>
    <w:rsid w:val="00443BF0"/>
    <w:rsid w:val="00444035"/>
    <w:rsid w:val="0044447F"/>
    <w:rsid w:val="00444573"/>
    <w:rsid w:val="004445E7"/>
    <w:rsid w:val="00444FAC"/>
    <w:rsid w:val="004459DC"/>
    <w:rsid w:val="004461AE"/>
    <w:rsid w:val="00446C12"/>
    <w:rsid w:val="00446F0A"/>
    <w:rsid w:val="00447B33"/>
    <w:rsid w:val="00447FE1"/>
    <w:rsid w:val="00450448"/>
    <w:rsid w:val="004507CC"/>
    <w:rsid w:val="004508C9"/>
    <w:rsid w:val="00451022"/>
    <w:rsid w:val="00451613"/>
    <w:rsid w:val="00452189"/>
    <w:rsid w:val="004533B6"/>
    <w:rsid w:val="00453B7F"/>
    <w:rsid w:val="00453F03"/>
    <w:rsid w:val="00453FC7"/>
    <w:rsid w:val="004540F5"/>
    <w:rsid w:val="00456089"/>
    <w:rsid w:val="004561CE"/>
    <w:rsid w:val="00456A4B"/>
    <w:rsid w:val="00460F60"/>
    <w:rsid w:val="00461093"/>
    <w:rsid w:val="0046182B"/>
    <w:rsid w:val="0046195E"/>
    <w:rsid w:val="00461F33"/>
    <w:rsid w:val="00462591"/>
    <w:rsid w:val="00464400"/>
    <w:rsid w:val="004651AA"/>
    <w:rsid w:val="00465C10"/>
    <w:rsid w:val="00466151"/>
    <w:rsid w:val="0046743B"/>
    <w:rsid w:val="004674B3"/>
    <w:rsid w:val="00470486"/>
    <w:rsid w:val="0047063C"/>
    <w:rsid w:val="00470EF9"/>
    <w:rsid w:val="00471700"/>
    <w:rsid w:val="00471BD9"/>
    <w:rsid w:val="00471C3B"/>
    <w:rsid w:val="00471FDF"/>
    <w:rsid w:val="00472079"/>
    <w:rsid w:val="00472AD8"/>
    <w:rsid w:val="00472C37"/>
    <w:rsid w:val="0047301A"/>
    <w:rsid w:val="0047376C"/>
    <w:rsid w:val="004738E9"/>
    <w:rsid w:val="0047394C"/>
    <w:rsid w:val="00473B56"/>
    <w:rsid w:val="00473DD2"/>
    <w:rsid w:val="00474579"/>
    <w:rsid w:val="0047634B"/>
    <w:rsid w:val="0047670A"/>
    <w:rsid w:val="0047727E"/>
    <w:rsid w:val="00477325"/>
    <w:rsid w:val="0047768B"/>
    <w:rsid w:val="00477DA5"/>
    <w:rsid w:val="00480436"/>
    <w:rsid w:val="00480FB8"/>
    <w:rsid w:val="00481444"/>
    <w:rsid w:val="00481754"/>
    <w:rsid w:val="0048182F"/>
    <w:rsid w:val="004822DE"/>
    <w:rsid w:val="00482A84"/>
    <w:rsid w:val="00482AF1"/>
    <w:rsid w:val="00482E13"/>
    <w:rsid w:val="004835C3"/>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2911"/>
    <w:rsid w:val="00493036"/>
    <w:rsid w:val="0049330B"/>
    <w:rsid w:val="004933C0"/>
    <w:rsid w:val="00493CA2"/>
    <w:rsid w:val="00493DDF"/>
    <w:rsid w:val="00494422"/>
    <w:rsid w:val="0049484B"/>
    <w:rsid w:val="00494ABC"/>
    <w:rsid w:val="00495298"/>
    <w:rsid w:val="00495F4B"/>
    <w:rsid w:val="00496607"/>
    <w:rsid w:val="004966A7"/>
    <w:rsid w:val="0049705D"/>
    <w:rsid w:val="00497229"/>
    <w:rsid w:val="004975BE"/>
    <w:rsid w:val="00497878"/>
    <w:rsid w:val="0049796A"/>
    <w:rsid w:val="004A0793"/>
    <w:rsid w:val="004A167B"/>
    <w:rsid w:val="004A19C4"/>
    <w:rsid w:val="004A275D"/>
    <w:rsid w:val="004A2A53"/>
    <w:rsid w:val="004A30DB"/>
    <w:rsid w:val="004A3310"/>
    <w:rsid w:val="004A3748"/>
    <w:rsid w:val="004A3AC1"/>
    <w:rsid w:val="004A41A6"/>
    <w:rsid w:val="004A49E8"/>
    <w:rsid w:val="004A4A2F"/>
    <w:rsid w:val="004A4BBA"/>
    <w:rsid w:val="004A4CAE"/>
    <w:rsid w:val="004A4D10"/>
    <w:rsid w:val="004A4F82"/>
    <w:rsid w:val="004A51CC"/>
    <w:rsid w:val="004A5274"/>
    <w:rsid w:val="004A5C1B"/>
    <w:rsid w:val="004A5FBB"/>
    <w:rsid w:val="004A60CB"/>
    <w:rsid w:val="004A6AB3"/>
    <w:rsid w:val="004A79E6"/>
    <w:rsid w:val="004B08A0"/>
    <w:rsid w:val="004B0A15"/>
    <w:rsid w:val="004B0D58"/>
    <w:rsid w:val="004B31C0"/>
    <w:rsid w:val="004B3885"/>
    <w:rsid w:val="004B3907"/>
    <w:rsid w:val="004B45E2"/>
    <w:rsid w:val="004B470F"/>
    <w:rsid w:val="004B5344"/>
    <w:rsid w:val="004B571B"/>
    <w:rsid w:val="004B5B49"/>
    <w:rsid w:val="004B64D6"/>
    <w:rsid w:val="004B6BB1"/>
    <w:rsid w:val="004B70EE"/>
    <w:rsid w:val="004B72E3"/>
    <w:rsid w:val="004B7DEF"/>
    <w:rsid w:val="004C0549"/>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38A"/>
    <w:rsid w:val="004D359A"/>
    <w:rsid w:val="004D4622"/>
    <w:rsid w:val="004D4FE4"/>
    <w:rsid w:val="004D5598"/>
    <w:rsid w:val="004D5E49"/>
    <w:rsid w:val="004D6038"/>
    <w:rsid w:val="004D67EA"/>
    <w:rsid w:val="004D6A73"/>
    <w:rsid w:val="004D6F85"/>
    <w:rsid w:val="004D7A89"/>
    <w:rsid w:val="004E104F"/>
    <w:rsid w:val="004E186D"/>
    <w:rsid w:val="004E1F71"/>
    <w:rsid w:val="004E20E6"/>
    <w:rsid w:val="004E27D3"/>
    <w:rsid w:val="004E38E5"/>
    <w:rsid w:val="004E3A9C"/>
    <w:rsid w:val="004E3D15"/>
    <w:rsid w:val="004E4139"/>
    <w:rsid w:val="004E49FF"/>
    <w:rsid w:val="004E4B0D"/>
    <w:rsid w:val="004E5CAD"/>
    <w:rsid w:val="004E6AB1"/>
    <w:rsid w:val="004E787A"/>
    <w:rsid w:val="004E7D81"/>
    <w:rsid w:val="004F0CC0"/>
    <w:rsid w:val="004F11C0"/>
    <w:rsid w:val="004F13F5"/>
    <w:rsid w:val="004F1967"/>
    <w:rsid w:val="004F29CE"/>
    <w:rsid w:val="004F2B3E"/>
    <w:rsid w:val="004F2BDF"/>
    <w:rsid w:val="004F4B3A"/>
    <w:rsid w:val="004F4D44"/>
    <w:rsid w:val="004F4F0C"/>
    <w:rsid w:val="004F4FFC"/>
    <w:rsid w:val="004F524E"/>
    <w:rsid w:val="004F5BCC"/>
    <w:rsid w:val="004F5FEF"/>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E41"/>
    <w:rsid w:val="00505DB9"/>
    <w:rsid w:val="00505E0C"/>
    <w:rsid w:val="00505F66"/>
    <w:rsid w:val="00506F12"/>
    <w:rsid w:val="0051015F"/>
    <w:rsid w:val="0051085E"/>
    <w:rsid w:val="005115BB"/>
    <w:rsid w:val="005116E7"/>
    <w:rsid w:val="00511706"/>
    <w:rsid w:val="005124E9"/>
    <w:rsid w:val="005135F6"/>
    <w:rsid w:val="00514E40"/>
    <w:rsid w:val="00514F45"/>
    <w:rsid w:val="00515304"/>
    <w:rsid w:val="0051623A"/>
    <w:rsid w:val="0051683D"/>
    <w:rsid w:val="005168B7"/>
    <w:rsid w:val="00521459"/>
    <w:rsid w:val="00522D32"/>
    <w:rsid w:val="00522F7F"/>
    <w:rsid w:val="005233BA"/>
    <w:rsid w:val="00523A3E"/>
    <w:rsid w:val="00524141"/>
    <w:rsid w:val="00524890"/>
    <w:rsid w:val="00524B13"/>
    <w:rsid w:val="00524E64"/>
    <w:rsid w:val="005258F3"/>
    <w:rsid w:val="005261E9"/>
    <w:rsid w:val="00526833"/>
    <w:rsid w:val="00526F67"/>
    <w:rsid w:val="00526FAC"/>
    <w:rsid w:val="0052781E"/>
    <w:rsid w:val="005302F6"/>
    <w:rsid w:val="00530812"/>
    <w:rsid w:val="00531205"/>
    <w:rsid w:val="005329B1"/>
    <w:rsid w:val="005335DD"/>
    <w:rsid w:val="00533759"/>
    <w:rsid w:val="00533F35"/>
    <w:rsid w:val="0053409B"/>
    <w:rsid w:val="005340DF"/>
    <w:rsid w:val="00534774"/>
    <w:rsid w:val="00534970"/>
    <w:rsid w:val="00535AC2"/>
    <w:rsid w:val="00535B8A"/>
    <w:rsid w:val="00535FC6"/>
    <w:rsid w:val="00536AC8"/>
    <w:rsid w:val="00536B5C"/>
    <w:rsid w:val="00536D8A"/>
    <w:rsid w:val="00536DAE"/>
    <w:rsid w:val="00536E1B"/>
    <w:rsid w:val="00536FE7"/>
    <w:rsid w:val="0053735B"/>
    <w:rsid w:val="005377AB"/>
    <w:rsid w:val="00537C0B"/>
    <w:rsid w:val="00537D41"/>
    <w:rsid w:val="0054000C"/>
    <w:rsid w:val="00540AFF"/>
    <w:rsid w:val="00540C8C"/>
    <w:rsid w:val="00540F5E"/>
    <w:rsid w:val="00541A92"/>
    <w:rsid w:val="00541BF6"/>
    <w:rsid w:val="00541E60"/>
    <w:rsid w:val="00542302"/>
    <w:rsid w:val="00542D4E"/>
    <w:rsid w:val="00542D96"/>
    <w:rsid w:val="005434D1"/>
    <w:rsid w:val="0054356B"/>
    <w:rsid w:val="00543873"/>
    <w:rsid w:val="00543B14"/>
    <w:rsid w:val="00543D0F"/>
    <w:rsid w:val="005446BF"/>
    <w:rsid w:val="005448CC"/>
    <w:rsid w:val="00545079"/>
    <w:rsid w:val="005454E2"/>
    <w:rsid w:val="005461F4"/>
    <w:rsid w:val="005462CB"/>
    <w:rsid w:val="0054648F"/>
    <w:rsid w:val="0054665C"/>
    <w:rsid w:val="005466C8"/>
    <w:rsid w:val="00546B1B"/>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469"/>
    <w:rsid w:val="005538EC"/>
    <w:rsid w:val="00553C36"/>
    <w:rsid w:val="005542EA"/>
    <w:rsid w:val="00554C81"/>
    <w:rsid w:val="00554FEE"/>
    <w:rsid w:val="005557A5"/>
    <w:rsid w:val="00555CF3"/>
    <w:rsid w:val="005562C8"/>
    <w:rsid w:val="00556E7F"/>
    <w:rsid w:val="00557CAE"/>
    <w:rsid w:val="0056084F"/>
    <w:rsid w:val="00561467"/>
    <w:rsid w:val="00561B0B"/>
    <w:rsid w:val="00561D0B"/>
    <w:rsid w:val="00561EDF"/>
    <w:rsid w:val="005621B9"/>
    <w:rsid w:val="0056258F"/>
    <w:rsid w:val="005635A0"/>
    <w:rsid w:val="00563BDF"/>
    <w:rsid w:val="00563E43"/>
    <w:rsid w:val="0056446D"/>
    <w:rsid w:val="00564BED"/>
    <w:rsid w:val="005650E7"/>
    <w:rsid w:val="00567033"/>
    <w:rsid w:val="0057085E"/>
    <w:rsid w:val="00570977"/>
    <w:rsid w:val="00571586"/>
    <w:rsid w:val="0057173A"/>
    <w:rsid w:val="00571DFE"/>
    <w:rsid w:val="00572244"/>
    <w:rsid w:val="00572EE4"/>
    <w:rsid w:val="00572FFA"/>
    <w:rsid w:val="005732B4"/>
    <w:rsid w:val="005732ED"/>
    <w:rsid w:val="0057340E"/>
    <w:rsid w:val="00573BAE"/>
    <w:rsid w:val="00573C95"/>
    <w:rsid w:val="0057433D"/>
    <w:rsid w:val="005744F0"/>
    <w:rsid w:val="0057454C"/>
    <w:rsid w:val="00575043"/>
    <w:rsid w:val="0057515D"/>
    <w:rsid w:val="00575A0C"/>
    <w:rsid w:val="00577C3A"/>
    <w:rsid w:val="0058119F"/>
    <w:rsid w:val="00581A23"/>
    <w:rsid w:val="00581CA3"/>
    <w:rsid w:val="00583755"/>
    <w:rsid w:val="00583C8E"/>
    <w:rsid w:val="00584CD9"/>
    <w:rsid w:val="00585598"/>
    <w:rsid w:val="00585FF1"/>
    <w:rsid w:val="005860CF"/>
    <w:rsid w:val="0058625C"/>
    <w:rsid w:val="0058689C"/>
    <w:rsid w:val="005872D7"/>
    <w:rsid w:val="005872D9"/>
    <w:rsid w:val="00587753"/>
    <w:rsid w:val="00587C30"/>
    <w:rsid w:val="00590057"/>
    <w:rsid w:val="0059019D"/>
    <w:rsid w:val="00590EDD"/>
    <w:rsid w:val="0059139A"/>
    <w:rsid w:val="00591416"/>
    <w:rsid w:val="005920F8"/>
    <w:rsid w:val="00592193"/>
    <w:rsid w:val="005925D3"/>
    <w:rsid w:val="00592C6A"/>
    <w:rsid w:val="005931C9"/>
    <w:rsid w:val="0059598C"/>
    <w:rsid w:val="00595BB9"/>
    <w:rsid w:val="005967B6"/>
    <w:rsid w:val="00596A82"/>
    <w:rsid w:val="00596AD9"/>
    <w:rsid w:val="00597392"/>
    <w:rsid w:val="00597B92"/>
    <w:rsid w:val="005A0875"/>
    <w:rsid w:val="005A1029"/>
    <w:rsid w:val="005A29EC"/>
    <w:rsid w:val="005A2DE5"/>
    <w:rsid w:val="005A3032"/>
    <w:rsid w:val="005A4036"/>
    <w:rsid w:val="005A48F8"/>
    <w:rsid w:val="005A4C60"/>
    <w:rsid w:val="005A4E8D"/>
    <w:rsid w:val="005A5A6B"/>
    <w:rsid w:val="005A5E82"/>
    <w:rsid w:val="005A5FF0"/>
    <w:rsid w:val="005A651F"/>
    <w:rsid w:val="005A6872"/>
    <w:rsid w:val="005A7656"/>
    <w:rsid w:val="005A7894"/>
    <w:rsid w:val="005A7A60"/>
    <w:rsid w:val="005A7AE9"/>
    <w:rsid w:val="005A7DA3"/>
    <w:rsid w:val="005B04E3"/>
    <w:rsid w:val="005B04E6"/>
    <w:rsid w:val="005B06E7"/>
    <w:rsid w:val="005B0EA8"/>
    <w:rsid w:val="005B1EA6"/>
    <w:rsid w:val="005B1FB1"/>
    <w:rsid w:val="005B2106"/>
    <w:rsid w:val="005B22FE"/>
    <w:rsid w:val="005B343A"/>
    <w:rsid w:val="005B3AD9"/>
    <w:rsid w:val="005B4296"/>
    <w:rsid w:val="005B4D97"/>
    <w:rsid w:val="005B528E"/>
    <w:rsid w:val="005B5663"/>
    <w:rsid w:val="005B5F10"/>
    <w:rsid w:val="005B5F21"/>
    <w:rsid w:val="005B63B2"/>
    <w:rsid w:val="005B693F"/>
    <w:rsid w:val="005B740F"/>
    <w:rsid w:val="005B780E"/>
    <w:rsid w:val="005C0332"/>
    <w:rsid w:val="005C12E7"/>
    <w:rsid w:val="005C1D15"/>
    <w:rsid w:val="005C3A7C"/>
    <w:rsid w:val="005C409B"/>
    <w:rsid w:val="005C48DF"/>
    <w:rsid w:val="005C4B23"/>
    <w:rsid w:val="005C50FC"/>
    <w:rsid w:val="005C524D"/>
    <w:rsid w:val="005C556F"/>
    <w:rsid w:val="005C5ACE"/>
    <w:rsid w:val="005C6358"/>
    <w:rsid w:val="005C73F0"/>
    <w:rsid w:val="005C740D"/>
    <w:rsid w:val="005C760C"/>
    <w:rsid w:val="005C799F"/>
    <w:rsid w:val="005D013D"/>
    <w:rsid w:val="005D0A4A"/>
    <w:rsid w:val="005D1364"/>
    <w:rsid w:val="005D218F"/>
    <w:rsid w:val="005D2291"/>
    <w:rsid w:val="005D29F5"/>
    <w:rsid w:val="005D2DC0"/>
    <w:rsid w:val="005D2E1D"/>
    <w:rsid w:val="005D3814"/>
    <w:rsid w:val="005D39A1"/>
    <w:rsid w:val="005D3AB3"/>
    <w:rsid w:val="005D4048"/>
    <w:rsid w:val="005D5123"/>
    <w:rsid w:val="005D5C87"/>
    <w:rsid w:val="005D64C7"/>
    <w:rsid w:val="005D6758"/>
    <w:rsid w:val="005D6DBE"/>
    <w:rsid w:val="005D7269"/>
    <w:rsid w:val="005D7412"/>
    <w:rsid w:val="005D7FB7"/>
    <w:rsid w:val="005E0115"/>
    <w:rsid w:val="005E1C89"/>
    <w:rsid w:val="005E216B"/>
    <w:rsid w:val="005E37D7"/>
    <w:rsid w:val="005E3C43"/>
    <w:rsid w:val="005E3D55"/>
    <w:rsid w:val="005E47CA"/>
    <w:rsid w:val="005E5070"/>
    <w:rsid w:val="005E59AA"/>
    <w:rsid w:val="005E6691"/>
    <w:rsid w:val="005E6795"/>
    <w:rsid w:val="005E700E"/>
    <w:rsid w:val="005E70AC"/>
    <w:rsid w:val="005E7109"/>
    <w:rsid w:val="005E765A"/>
    <w:rsid w:val="005E7EA6"/>
    <w:rsid w:val="005F0BE5"/>
    <w:rsid w:val="005F0DF6"/>
    <w:rsid w:val="005F15F1"/>
    <w:rsid w:val="005F1B91"/>
    <w:rsid w:val="005F2326"/>
    <w:rsid w:val="005F2329"/>
    <w:rsid w:val="005F2D82"/>
    <w:rsid w:val="005F2DC2"/>
    <w:rsid w:val="005F2E2F"/>
    <w:rsid w:val="005F3B55"/>
    <w:rsid w:val="005F4625"/>
    <w:rsid w:val="005F4664"/>
    <w:rsid w:val="005F4AAE"/>
    <w:rsid w:val="005F51EB"/>
    <w:rsid w:val="005F60B5"/>
    <w:rsid w:val="005F6AC2"/>
    <w:rsid w:val="005F71F5"/>
    <w:rsid w:val="005F7A13"/>
    <w:rsid w:val="00600269"/>
    <w:rsid w:val="00600377"/>
    <w:rsid w:val="00600689"/>
    <w:rsid w:val="00600FA8"/>
    <w:rsid w:val="0060125A"/>
    <w:rsid w:val="0060188A"/>
    <w:rsid w:val="006019A8"/>
    <w:rsid w:val="00601AA0"/>
    <w:rsid w:val="00601AE7"/>
    <w:rsid w:val="00602AAA"/>
    <w:rsid w:val="006030BC"/>
    <w:rsid w:val="00603323"/>
    <w:rsid w:val="006033E8"/>
    <w:rsid w:val="00603488"/>
    <w:rsid w:val="00604191"/>
    <w:rsid w:val="006048DA"/>
    <w:rsid w:val="00606434"/>
    <w:rsid w:val="006064C5"/>
    <w:rsid w:val="006105F8"/>
    <w:rsid w:val="006117E0"/>
    <w:rsid w:val="00611E82"/>
    <w:rsid w:val="00612666"/>
    <w:rsid w:val="00613701"/>
    <w:rsid w:val="006137C5"/>
    <w:rsid w:val="0061440B"/>
    <w:rsid w:val="00615340"/>
    <w:rsid w:val="006157AC"/>
    <w:rsid w:val="00615CF4"/>
    <w:rsid w:val="00615D26"/>
    <w:rsid w:val="00616026"/>
    <w:rsid w:val="006165AB"/>
    <w:rsid w:val="00617279"/>
    <w:rsid w:val="006173A6"/>
    <w:rsid w:val="00617449"/>
    <w:rsid w:val="00617F1A"/>
    <w:rsid w:val="006211E5"/>
    <w:rsid w:val="00621ACE"/>
    <w:rsid w:val="00621C01"/>
    <w:rsid w:val="00621C78"/>
    <w:rsid w:val="00621EEA"/>
    <w:rsid w:val="006221B9"/>
    <w:rsid w:val="0062223D"/>
    <w:rsid w:val="00622CA7"/>
    <w:rsid w:val="00623161"/>
    <w:rsid w:val="00623546"/>
    <w:rsid w:val="006235B7"/>
    <w:rsid w:val="00623783"/>
    <w:rsid w:val="00623C52"/>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0EE"/>
    <w:rsid w:val="00632295"/>
    <w:rsid w:val="006324E2"/>
    <w:rsid w:val="00632FE2"/>
    <w:rsid w:val="00633361"/>
    <w:rsid w:val="00633DCF"/>
    <w:rsid w:val="00634156"/>
    <w:rsid w:val="006341BE"/>
    <w:rsid w:val="006356EF"/>
    <w:rsid w:val="00635773"/>
    <w:rsid w:val="00635F02"/>
    <w:rsid w:val="0063643E"/>
    <w:rsid w:val="00636883"/>
    <w:rsid w:val="00636A13"/>
    <w:rsid w:val="00637DFF"/>
    <w:rsid w:val="00637EBB"/>
    <w:rsid w:val="00637F9A"/>
    <w:rsid w:val="006407A2"/>
    <w:rsid w:val="00641562"/>
    <w:rsid w:val="00641959"/>
    <w:rsid w:val="00641B1C"/>
    <w:rsid w:val="00641BFD"/>
    <w:rsid w:val="00641CF9"/>
    <w:rsid w:val="00641EC1"/>
    <w:rsid w:val="00642EB8"/>
    <w:rsid w:val="006436DB"/>
    <w:rsid w:val="006443EA"/>
    <w:rsid w:val="006446B7"/>
    <w:rsid w:val="0064520A"/>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98D"/>
    <w:rsid w:val="00657BB0"/>
    <w:rsid w:val="00657D45"/>
    <w:rsid w:val="00660184"/>
    <w:rsid w:val="00660709"/>
    <w:rsid w:val="006611C8"/>
    <w:rsid w:val="00662413"/>
    <w:rsid w:val="0066270E"/>
    <w:rsid w:val="0066290A"/>
    <w:rsid w:val="00662A51"/>
    <w:rsid w:val="00662C19"/>
    <w:rsid w:val="00662EB9"/>
    <w:rsid w:val="00663E4D"/>
    <w:rsid w:val="00663F7D"/>
    <w:rsid w:val="0066445D"/>
    <w:rsid w:val="006646E2"/>
    <w:rsid w:val="006649BD"/>
    <w:rsid w:val="006663C7"/>
    <w:rsid w:val="00666542"/>
    <w:rsid w:val="0066719E"/>
    <w:rsid w:val="0066780C"/>
    <w:rsid w:val="00667B5B"/>
    <w:rsid w:val="0067034D"/>
    <w:rsid w:val="006706AF"/>
    <w:rsid w:val="006709B2"/>
    <w:rsid w:val="006711A1"/>
    <w:rsid w:val="00671599"/>
    <w:rsid w:val="0067165A"/>
    <w:rsid w:val="00671D98"/>
    <w:rsid w:val="00672002"/>
    <w:rsid w:val="006723F1"/>
    <w:rsid w:val="006724DC"/>
    <w:rsid w:val="00673066"/>
    <w:rsid w:val="0067309F"/>
    <w:rsid w:val="00673386"/>
    <w:rsid w:val="00673A5E"/>
    <w:rsid w:val="00673C19"/>
    <w:rsid w:val="006741E8"/>
    <w:rsid w:val="00674557"/>
    <w:rsid w:val="00674F5B"/>
    <w:rsid w:val="00675144"/>
    <w:rsid w:val="00675153"/>
    <w:rsid w:val="00675219"/>
    <w:rsid w:val="00675231"/>
    <w:rsid w:val="006752C6"/>
    <w:rsid w:val="006755B9"/>
    <w:rsid w:val="00675C2D"/>
    <w:rsid w:val="00675D8A"/>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633B"/>
    <w:rsid w:val="0068718C"/>
    <w:rsid w:val="006875BA"/>
    <w:rsid w:val="00687BD2"/>
    <w:rsid w:val="00690853"/>
    <w:rsid w:val="00690DB4"/>
    <w:rsid w:val="00690EE3"/>
    <w:rsid w:val="00691112"/>
    <w:rsid w:val="00691801"/>
    <w:rsid w:val="0069191B"/>
    <w:rsid w:val="00692378"/>
    <w:rsid w:val="006923C9"/>
    <w:rsid w:val="00692B9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5A16"/>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CBE"/>
    <w:rsid w:val="006B3F4D"/>
    <w:rsid w:val="006B4131"/>
    <w:rsid w:val="006B4C95"/>
    <w:rsid w:val="006B55BE"/>
    <w:rsid w:val="006B582A"/>
    <w:rsid w:val="006B5DC8"/>
    <w:rsid w:val="006B6DDB"/>
    <w:rsid w:val="006B7132"/>
    <w:rsid w:val="006B7A88"/>
    <w:rsid w:val="006C01C5"/>
    <w:rsid w:val="006C0369"/>
    <w:rsid w:val="006C095A"/>
    <w:rsid w:val="006C0F17"/>
    <w:rsid w:val="006C1BCF"/>
    <w:rsid w:val="006C1EF8"/>
    <w:rsid w:val="006C22C0"/>
    <w:rsid w:val="006C22D6"/>
    <w:rsid w:val="006C24AA"/>
    <w:rsid w:val="006C38C8"/>
    <w:rsid w:val="006C3BD2"/>
    <w:rsid w:val="006C411A"/>
    <w:rsid w:val="006C4162"/>
    <w:rsid w:val="006C441E"/>
    <w:rsid w:val="006C447E"/>
    <w:rsid w:val="006C49E0"/>
    <w:rsid w:val="006C4CE1"/>
    <w:rsid w:val="006C5341"/>
    <w:rsid w:val="006C57DD"/>
    <w:rsid w:val="006C5905"/>
    <w:rsid w:val="006C5C4E"/>
    <w:rsid w:val="006C5CF3"/>
    <w:rsid w:val="006C61C7"/>
    <w:rsid w:val="006C623E"/>
    <w:rsid w:val="006C62DC"/>
    <w:rsid w:val="006C6F5E"/>
    <w:rsid w:val="006C70C4"/>
    <w:rsid w:val="006C727B"/>
    <w:rsid w:val="006C79B0"/>
    <w:rsid w:val="006D0100"/>
    <w:rsid w:val="006D0C5F"/>
    <w:rsid w:val="006D0E98"/>
    <w:rsid w:val="006D123E"/>
    <w:rsid w:val="006D1508"/>
    <w:rsid w:val="006D16F6"/>
    <w:rsid w:val="006D17F6"/>
    <w:rsid w:val="006D19A8"/>
    <w:rsid w:val="006D1D7B"/>
    <w:rsid w:val="006D20E6"/>
    <w:rsid w:val="006D2C00"/>
    <w:rsid w:val="006D3B44"/>
    <w:rsid w:val="006D44B4"/>
    <w:rsid w:val="006D4C13"/>
    <w:rsid w:val="006D5573"/>
    <w:rsid w:val="006D6286"/>
    <w:rsid w:val="006D6341"/>
    <w:rsid w:val="006D6865"/>
    <w:rsid w:val="006D7161"/>
    <w:rsid w:val="006D75D1"/>
    <w:rsid w:val="006D7B37"/>
    <w:rsid w:val="006E0677"/>
    <w:rsid w:val="006E0870"/>
    <w:rsid w:val="006E0BCF"/>
    <w:rsid w:val="006E0DC6"/>
    <w:rsid w:val="006E0E61"/>
    <w:rsid w:val="006E200F"/>
    <w:rsid w:val="006E2A00"/>
    <w:rsid w:val="006E2B1A"/>
    <w:rsid w:val="006E320F"/>
    <w:rsid w:val="006E441A"/>
    <w:rsid w:val="006E4821"/>
    <w:rsid w:val="006E4FCA"/>
    <w:rsid w:val="006E543C"/>
    <w:rsid w:val="006E5CB7"/>
    <w:rsid w:val="006E6514"/>
    <w:rsid w:val="006E659A"/>
    <w:rsid w:val="006E67EE"/>
    <w:rsid w:val="006E7EC8"/>
    <w:rsid w:val="006F0510"/>
    <w:rsid w:val="006F05BD"/>
    <w:rsid w:val="006F0F8C"/>
    <w:rsid w:val="006F12CE"/>
    <w:rsid w:val="006F1E59"/>
    <w:rsid w:val="006F209C"/>
    <w:rsid w:val="006F2283"/>
    <w:rsid w:val="006F245F"/>
    <w:rsid w:val="006F2969"/>
    <w:rsid w:val="006F464A"/>
    <w:rsid w:val="006F4DAB"/>
    <w:rsid w:val="006F50F7"/>
    <w:rsid w:val="006F58B6"/>
    <w:rsid w:val="006F5CCF"/>
    <w:rsid w:val="006F626F"/>
    <w:rsid w:val="006F69C1"/>
    <w:rsid w:val="006F6E7E"/>
    <w:rsid w:val="006F6FB4"/>
    <w:rsid w:val="006F713D"/>
    <w:rsid w:val="006F717E"/>
    <w:rsid w:val="006F72BD"/>
    <w:rsid w:val="006F7381"/>
    <w:rsid w:val="006F79FB"/>
    <w:rsid w:val="006F7D07"/>
    <w:rsid w:val="007000FA"/>
    <w:rsid w:val="007003D9"/>
    <w:rsid w:val="007003F2"/>
    <w:rsid w:val="00700587"/>
    <w:rsid w:val="00700F99"/>
    <w:rsid w:val="00702247"/>
    <w:rsid w:val="00703BF4"/>
    <w:rsid w:val="00703F14"/>
    <w:rsid w:val="0070416A"/>
    <w:rsid w:val="007046B4"/>
    <w:rsid w:val="007049FD"/>
    <w:rsid w:val="00706703"/>
    <w:rsid w:val="00706907"/>
    <w:rsid w:val="00706CE9"/>
    <w:rsid w:val="00706D26"/>
    <w:rsid w:val="00707278"/>
    <w:rsid w:val="00710226"/>
    <w:rsid w:val="00710236"/>
    <w:rsid w:val="00710D24"/>
    <w:rsid w:val="00710F06"/>
    <w:rsid w:val="007112CC"/>
    <w:rsid w:val="00711B0B"/>
    <w:rsid w:val="00711C69"/>
    <w:rsid w:val="00711F27"/>
    <w:rsid w:val="00711F5A"/>
    <w:rsid w:val="00712E53"/>
    <w:rsid w:val="00713D45"/>
    <w:rsid w:val="00713E8F"/>
    <w:rsid w:val="00714B7A"/>
    <w:rsid w:val="0071563F"/>
    <w:rsid w:val="0071571C"/>
    <w:rsid w:val="00716527"/>
    <w:rsid w:val="007165E3"/>
    <w:rsid w:val="007167E2"/>
    <w:rsid w:val="00717223"/>
    <w:rsid w:val="007172D5"/>
    <w:rsid w:val="00717582"/>
    <w:rsid w:val="00717ADF"/>
    <w:rsid w:val="00717D1E"/>
    <w:rsid w:val="00717DFD"/>
    <w:rsid w:val="0072118B"/>
    <w:rsid w:val="0072141B"/>
    <w:rsid w:val="00721A59"/>
    <w:rsid w:val="00721B42"/>
    <w:rsid w:val="00721D05"/>
    <w:rsid w:val="007221D1"/>
    <w:rsid w:val="0072304C"/>
    <w:rsid w:val="007230D1"/>
    <w:rsid w:val="007235E4"/>
    <w:rsid w:val="0072467C"/>
    <w:rsid w:val="00724B18"/>
    <w:rsid w:val="00724F4A"/>
    <w:rsid w:val="00726956"/>
    <w:rsid w:val="00726AF6"/>
    <w:rsid w:val="00727705"/>
    <w:rsid w:val="00727DBB"/>
    <w:rsid w:val="007300A9"/>
    <w:rsid w:val="00730802"/>
    <w:rsid w:val="00730B33"/>
    <w:rsid w:val="00730BFA"/>
    <w:rsid w:val="00730FF2"/>
    <w:rsid w:val="00731D0C"/>
    <w:rsid w:val="007325FE"/>
    <w:rsid w:val="007329AF"/>
    <w:rsid w:val="00733694"/>
    <w:rsid w:val="00734338"/>
    <w:rsid w:val="00734D12"/>
    <w:rsid w:val="00735AF5"/>
    <w:rsid w:val="007368C4"/>
    <w:rsid w:val="00736DBE"/>
    <w:rsid w:val="00736F10"/>
    <w:rsid w:val="00737D7E"/>
    <w:rsid w:val="00737F7B"/>
    <w:rsid w:val="00737FCD"/>
    <w:rsid w:val="007404B4"/>
    <w:rsid w:val="00740571"/>
    <w:rsid w:val="007408A1"/>
    <w:rsid w:val="00740BC1"/>
    <w:rsid w:val="00741059"/>
    <w:rsid w:val="007422F2"/>
    <w:rsid w:val="00742363"/>
    <w:rsid w:val="00742487"/>
    <w:rsid w:val="007438AB"/>
    <w:rsid w:val="00743F46"/>
    <w:rsid w:val="00744983"/>
    <w:rsid w:val="00744E32"/>
    <w:rsid w:val="00744FD7"/>
    <w:rsid w:val="007453FA"/>
    <w:rsid w:val="00745702"/>
    <w:rsid w:val="00745E40"/>
    <w:rsid w:val="0074609B"/>
    <w:rsid w:val="00746240"/>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5F06"/>
    <w:rsid w:val="00756078"/>
    <w:rsid w:val="007561BD"/>
    <w:rsid w:val="007561C5"/>
    <w:rsid w:val="00756513"/>
    <w:rsid w:val="00756D42"/>
    <w:rsid w:val="0075749D"/>
    <w:rsid w:val="007578C0"/>
    <w:rsid w:val="00757E4B"/>
    <w:rsid w:val="00760702"/>
    <w:rsid w:val="0076077D"/>
    <w:rsid w:val="0076117F"/>
    <w:rsid w:val="00761DDF"/>
    <w:rsid w:val="0076264E"/>
    <w:rsid w:val="00762B24"/>
    <w:rsid w:val="00763358"/>
    <w:rsid w:val="00763DED"/>
    <w:rsid w:val="00763F88"/>
    <w:rsid w:val="00763FC4"/>
    <w:rsid w:val="00764AB3"/>
    <w:rsid w:val="00764CE9"/>
    <w:rsid w:val="00764D84"/>
    <w:rsid w:val="00764EA3"/>
    <w:rsid w:val="00765353"/>
    <w:rsid w:val="007658C2"/>
    <w:rsid w:val="00765C63"/>
    <w:rsid w:val="0076603E"/>
    <w:rsid w:val="007661A9"/>
    <w:rsid w:val="00766C99"/>
    <w:rsid w:val="00766F65"/>
    <w:rsid w:val="007704B0"/>
    <w:rsid w:val="007718DC"/>
    <w:rsid w:val="0077275B"/>
    <w:rsid w:val="007758D5"/>
    <w:rsid w:val="00775970"/>
    <w:rsid w:val="007761F6"/>
    <w:rsid w:val="0077663C"/>
    <w:rsid w:val="00776D50"/>
    <w:rsid w:val="00776FF5"/>
    <w:rsid w:val="00777365"/>
    <w:rsid w:val="007777EE"/>
    <w:rsid w:val="0077780B"/>
    <w:rsid w:val="0078060B"/>
    <w:rsid w:val="00780DC4"/>
    <w:rsid w:val="00782844"/>
    <w:rsid w:val="00782A62"/>
    <w:rsid w:val="00782EBF"/>
    <w:rsid w:val="00782FDA"/>
    <w:rsid w:val="00783465"/>
    <w:rsid w:val="007842C7"/>
    <w:rsid w:val="00784764"/>
    <w:rsid w:val="00784B2C"/>
    <w:rsid w:val="007850B2"/>
    <w:rsid w:val="0078533C"/>
    <w:rsid w:val="0078559D"/>
    <w:rsid w:val="00785F33"/>
    <w:rsid w:val="00787147"/>
    <w:rsid w:val="0078773E"/>
    <w:rsid w:val="00787810"/>
    <w:rsid w:val="00787F2E"/>
    <w:rsid w:val="007901B3"/>
    <w:rsid w:val="007904BA"/>
    <w:rsid w:val="0079081A"/>
    <w:rsid w:val="00790909"/>
    <w:rsid w:val="00790A12"/>
    <w:rsid w:val="00790BC4"/>
    <w:rsid w:val="0079122A"/>
    <w:rsid w:val="00791D8A"/>
    <w:rsid w:val="00791DBE"/>
    <w:rsid w:val="00792568"/>
    <w:rsid w:val="00792C8B"/>
    <w:rsid w:val="00793E7F"/>
    <w:rsid w:val="00793F30"/>
    <w:rsid w:val="007945F0"/>
    <w:rsid w:val="00794661"/>
    <w:rsid w:val="00794A4F"/>
    <w:rsid w:val="00796E0C"/>
    <w:rsid w:val="007973BF"/>
    <w:rsid w:val="007979B2"/>
    <w:rsid w:val="00797DB4"/>
    <w:rsid w:val="007A10FC"/>
    <w:rsid w:val="007A2DC7"/>
    <w:rsid w:val="007A2E3E"/>
    <w:rsid w:val="007A3993"/>
    <w:rsid w:val="007A452C"/>
    <w:rsid w:val="007A5161"/>
    <w:rsid w:val="007A5331"/>
    <w:rsid w:val="007A5379"/>
    <w:rsid w:val="007A55EF"/>
    <w:rsid w:val="007A6698"/>
    <w:rsid w:val="007A70AF"/>
    <w:rsid w:val="007B0051"/>
    <w:rsid w:val="007B23BC"/>
    <w:rsid w:val="007B24B0"/>
    <w:rsid w:val="007B27A7"/>
    <w:rsid w:val="007B3356"/>
    <w:rsid w:val="007B33E4"/>
    <w:rsid w:val="007B38FA"/>
    <w:rsid w:val="007B40BB"/>
    <w:rsid w:val="007B4406"/>
    <w:rsid w:val="007B4407"/>
    <w:rsid w:val="007B4D27"/>
    <w:rsid w:val="007B4F51"/>
    <w:rsid w:val="007B544D"/>
    <w:rsid w:val="007B5618"/>
    <w:rsid w:val="007B592E"/>
    <w:rsid w:val="007B68D8"/>
    <w:rsid w:val="007B6D80"/>
    <w:rsid w:val="007B6E39"/>
    <w:rsid w:val="007B7591"/>
    <w:rsid w:val="007B7F5F"/>
    <w:rsid w:val="007C00F8"/>
    <w:rsid w:val="007C0477"/>
    <w:rsid w:val="007C04FC"/>
    <w:rsid w:val="007C0661"/>
    <w:rsid w:val="007C19BD"/>
    <w:rsid w:val="007C1A6B"/>
    <w:rsid w:val="007C207E"/>
    <w:rsid w:val="007C2A06"/>
    <w:rsid w:val="007C2CC5"/>
    <w:rsid w:val="007C2EF9"/>
    <w:rsid w:val="007C2F45"/>
    <w:rsid w:val="007C3409"/>
    <w:rsid w:val="007C4092"/>
    <w:rsid w:val="007C48CF"/>
    <w:rsid w:val="007C4F06"/>
    <w:rsid w:val="007C5CBF"/>
    <w:rsid w:val="007C64C7"/>
    <w:rsid w:val="007C64FF"/>
    <w:rsid w:val="007C672A"/>
    <w:rsid w:val="007C683D"/>
    <w:rsid w:val="007C6DA8"/>
    <w:rsid w:val="007C6EF0"/>
    <w:rsid w:val="007C7BD2"/>
    <w:rsid w:val="007D09F8"/>
    <w:rsid w:val="007D147D"/>
    <w:rsid w:val="007D1BB2"/>
    <w:rsid w:val="007D227F"/>
    <w:rsid w:val="007D244D"/>
    <w:rsid w:val="007D25B8"/>
    <w:rsid w:val="007D2719"/>
    <w:rsid w:val="007D27E9"/>
    <w:rsid w:val="007D28F6"/>
    <w:rsid w:val="007D33FD"/>
    <w:rsid w:val="007D37A8"/>
    <w:rsid w:val="007D422A"/>
    <w:rsid w:val="007D43B9"/>
    <w:rsid w:val="007D4693"/>
    <w:rsid w:val="007D5248"/>
    <w:rsid w:val="007D5743"/>
    <w:rsid w:val="007D662F"/>
    <w:rsid w:val="007D66A4"/>
    <w:rsid w:val="007D66F3"/>
    <w:rsid w:val="007D7694"/>
    <w:rsid w:val="007E0117"/>
    <w:rsid w:val="007E0743"/>
    <w:rsid w:val="007E11CE"/>
    <w:rsid w:val="007E1325"/>
    <w:rsid w:val="007E1551"/>
    <w:rsid w:val="007E159B"/>
    <w:rsid w:val="007E15B5"/>
    <w:rsid w:val="007E1638"/>
    <w:rsid w:val="007E16C8"/>
    <w:rsid w:val="007E1B1D"/>
    <w:rsid w:val="007E1DAF"/>
    <w:rsid w:val="007E20BC"/>
    <w:rsid w:val="007E2285"/>
    <w:rsid w:val="007E23E6"/>
    <w:rsid w:val="007E24C9"/>
    <w:rsid w:val="007E28FF"/>
    <w:rsid w:val="007E2E22"/>
    <w:rsid w:val="007E31F1"/>
    <w:rsid w:val="007E3648"/>
    <w:rsid w:val="007E3749"/>
    <w:rsid w:val="007E377A"/>
    <w:rsid w:val="007E3A95"/>
    <w:rsid w:val="007E3D7F"/>
    <w:rsid w:val="007E48A8"/>
    <w:rsid w:val="007E4E3D"/>
    <w:rsid w:val="007E57A3"/>
    <w:rsid w:val="007E5B19"/>
    <w:rsid w:val="007E5DC4"/>
    <w:rsid w:val="007E6345"/>
    <w:rsid w:val="007E6F97"/>
    <w:rsid w:val="007E70E2"/>
    <w:rsid w:val="007E7A54"/>
    <w:rsid w:val="007E7B56"/>
    <w:rsid w:val="007F0434"/>
    <w:rsid w:val="007F05FD"/>
    <w:rsid w:val="007F08F4"/>
    <w:rsid w:val="007F178E"/>
    <w:rsid w:val="007F187F"/>
    <w:rsid w:val="007F1952"/>
    <w:rsid w:val="007F2100"/>
    <w:rsid w:val="007F27E9"/>
    <w:rsid w:val="007F34C2"/>
    <w:rsid w:val="007F43D0"/>
    <w:rsid w:val="007F495D"/>
    <w:rsid w:val="007F5069"/>
    <w:rsid w:val="007F574B"/>
    <w:rsid w:val="007F5A71"/>
    <w:rsid w:val="007F7523"/>
    <w:rsid w:val="008005B3"/>
    <w:rsid w:val="0080068D"/>
    <w:rsid w:val="008008F9"/>
    <w:rsid w:val="00801845"/>
    <w:rsid w:val="00801971"/>
    <w:rsid w:val="00801C28"/>
    <w:rsid w:val="00801E9D"/>
    <w:rsid w:val="00801F17"/>
    <w:rsid w:val="008027E7"/>
    <w:rsid w:val="00804382"/>
    <w:rsid w:val="00805C19"/>
    <w:rsid w:val="008062F2"/>
    <w:rsid w:val="008067D2"/>
    <w:rsid w:val="00806807"/>
    <w:rsid w:val="00806C2E"/>
    <w:rsid w:val="00806F9E"/>
    <w:rsid w:val="00807074"/>
    <w:rsid w:val="00807487"/>
    <w:rsid w:val="00807723"/>
    <w:rsid w:val="008077F8"/>
    <w:rsid w:val="00807DB1"/>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109"/>
    <w:rsid w:val="00820917"/>
    <w:rsid w:val="008210B6"/>
    <w:rsid w:val="00821944"/>
    <w:rsid w:val="00822C9A"/>
    <w:rsid w:val="008236A2"/>
    <w:rsid w:val="00823F11"/>
    <w:rsid w:val="00824321"/>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03B"/>
    <w:rsid w:val="008305E6"/>
    <w:rsid w:val="00830604"/>
    <w:rsid w:val="0083071B"/>
    <w:rsid w:val="00830A57"/>
    <w:rsid w:val="00830C20"/>
    <w:rsid w:val="00831074"/>
    <w:rsid w:val="00831168"/>
    <w:rsid w:val="00832197"/>
    <w:rsid w:val="00832269"/>
    <w:rsid w:val="00832A3E"/>
    <w:rsid w:val="00832CC0"/>
    <w:rsid w:val="0083333C"/>
    <w:rsid w:val="00833813"/>
    <w:rsid w:val="00833A6B"/>
    <w:rsid w:val="00833F28"/>
    <w:rsid w:val="00834E7C"/>
    <w:rsid w:val="008357C5"/>
    <w:rsid w:val="00835FD9"/>
    <w:rsid w:val="008365D8"/>
    <w:rsid w:val="00836A70"/>
    <w:rsid w:val="008378CA"/>
    <w:rsid w:val="00837B4B"/>
    <w:rsid w:val="00837EF8"/>
    <w:rsid w:val="00840240"/>
    <w:rsid w:val="008402D0"/>
    <w:rsid w:val="00841C1F"/>
    <w:rsid w:val="00842243"/>
    <w:rsid w:val="00842AAA"/>
    <w:rsid w:val="00842BCC"/>
    <w:rsid w:val="008436DD"/>
    <w:rsid w:val="00843714"/>
    <w:rsid w:val="00843F3F"/>
    <w:rsid w:val="00844251"/>
    <w:rsid w:val="008449C7"/>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0F3E"/>
    <w:rsid w:val="008611CD"/>
    <w:rsid w:val="0086198E"/>
    <w:rsid w:val="00862121"/>
    <w:rsid w:val="008625F1"/>
    <w:rsid w:val="0086273D"/>
    <w:rsid w:val="00862D87"/>
    <w:rsid w:val="0086330D"/>
    <w:rsid w:val="00863CEA"/>
    <w:rsid w:val="00863E97"/>
    <w:rsid w:val="008642B7"/>
    <w:rsid w:val="0086457A"/>
    <w:rsid w:val="008648A6"/>
    <w:rsid w:val="008649F3"/>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1F16"/>
    <w:rsid w:val="008725C3"/>
    <w:rsid w:val="00872D4C"/>
    <w:rsid w:val="00872DB0"/>
    <w:rsid w:val="008747B6"/>
    <w:rsid w:val="00874837"/>
    <w:rsid w:val="00874FD2"/>
    <w:rsid w:val="00875130"/>
    <w:rsid w:val="00875F4A"/>
    <w:rsid w:val="00876F25"/>
    <w:rsid w:val="00877006"/>
    <w:rsid w:val="0087720E"/>
    <w:rsid w:val="008800E3"/>
    <w:rsid w:val="00880FF4"/>
    <w:rsid w:val="00881091"/>
    <w:rsid w:val="008813CF"/>
    <w:rsid w:val="00881950"/>
    <w:rsid w:val="0088286C"/>
    <w:rsid w:val="008829A3"/>
    <w:rsid w:val="00882EF6"/>
    <w:rsid w:val="0088309F"/>
    <w:rsid w:val="00883224"/>
    <w:rsid w:val="00883C21"/>
    <w:rsid w:val="00884719"/>
    <w:rsid w:val="0088498B"/>
    <w:rsid w:val="00885321"/>
    <w:rsid w:val="0088556C"/>
    <w:rsid w:val="0088559F"/>
    <w:rsid w:val="00885972"/>
    <w:rsid w:val="00885C9A"/>
    <w:rsid w:val="00885F67"/>
    <w:rsid w:val="00885F6E"/>
    <w:rsid w:val="00886B53"/>
    <w:rsid w:val="00886F42"/>
    <w:rsid w:val="00887145"/>
    <w:rsid w:val="00887302"/>
    <w:rsid w:val="00887773"/>
    <w:rsid w:val="00887D09"/>
    <w:rsid w:val="0089023F"/>
    <w:rsid w:val="00891297"/>
    <w:rsid w:val="00891487"/>
    <w:rsid w:val="00891945"/>
    <w:rsid w:val="00891C62"/>
    <w:rsid w:val="00892515"/>
    <w:rsid w:val="00893C08"/>
    <w:rsid w:val="00893EE4"/>
    <w:rsid w:val="0089451B"/>
    <w:rsid w:val="00894F70"/>
    <w:rsid w:val="00895468"/>
    <w:rsid w:val="00895974"/>
    <w:rsid w:val="008970E2"/>
    <w:rsid w:val="00897287"/>
    <w:rsid w:val="008974AD"/>
    <w:rsid w:val="0089752F"/>
    <w:rsid w:val="00897A83"/>
    <w:rsid w:val="008A0A94"/>
    <w:rsid w:val="008A1525"/>
    <w:rsid w:val="008A16FA"/>
    <w:rsid w:val="008A1855"/>
    <w:rsid w:val="008A1FB7"/>
    <w:rsid w:val="008A2349"/>
    <w:rsid w:val="008A278F"/>
    <w:rsid w:val="008A2ACE"/>
    <w:rsid w:val="008A3981"/>
    <w:rsid w:val="008A412B"/>
    <w:rsid w:val="008A46E6"/>
    <w:rsid w:val="008A47E9"/>
    <w:rsid w:val="008A4AE5"/>
    <w:rsid w:val="008A50DF"/>
    <w:rsid w:val="008A55A1"/>
    <w:rsid w:val="008A5619"/>
    <w:rsid w:val="008A6A99"/>
    <w:rsid w:val="008A6E86"/>
    <w:rsid w:val="008A7A1D"/>
    <w:rsid w:val="008A7B93"/>
    <w:rsid w:val="008A7F22"/>
    <w:rsid w:val="008B03F7"/>
    <w:rsid w:val="008B0436"/>
    <w:rsid w:val="008B13EC"/>
    <w:rsid w:val="008B18DC"/>
    <w:rsid w:val="008B193B"/>
    <w:rsid w:val="008B1C9C"/>
    <w:rsid w:val="008B1DA7"/>
    <w:rsid w:val="008B2250"/>
    <w:rsid w:val="008B27C3"/>
    <w:rsid w:val="008B29BA"/>
    <w:rsid w:val="008B2B6B"/>
    <w:rsid w:val="008B2DBD"/>
    <w:rsid w:val="008B40BB"/>
    <w:rsid w:val="008B4206"/>
    <w:rsid w:val="008B5039"/>
    <w:rsid w:val="008B552F"/>
    <w:rsid w:val="008B5CB8"/>
    <w:rsid w:val="008B5F42"/>
    <w:rsid w:val="008B6150"/>
    <w:rsid w:val="008B6354"/>
    <w:rsid w:val="008B6472"/>
    <w:rsid w:val="008B66E7"/>
    <w:rsid w:val="008B6744"/>
    <w:rsid w:val="008B6F67"/>
    <w:rsid w:val="008B7571"/>
    <w:rsid w:val="008B768E"/>
    <w:rsid w:val="008C0718"/>
    <w:rsid w:val="008C072F"/>
    <w:rsid w:val="008C0C15"/>
    <w:rsid w:val="008C1807"/>
    <w:rsid w:val="008C1EF6"/>
    <w:rsid w:val="008C3225"/>
    <w:rsid w:val="008C4055"/>
    <w:rsid w:val="008C4785"/>
    <w:rsid w:val="008C5356"/>
    <w:rsid w:val="008C5490"/>
    <w:rsid w:val="008C5D1B"/>
    <w:rsid w:val="008C5D85"/>
    <w:rsid w:val="008C7F4D"/>
    <w:rsid w:val="008D00D8"/>
    <w:rsid w:val="008D09E2"/>
    <w:rsid w:val="008D14F6"/>
    <w:rsid w:val="008D2929"/>
    <w:rsid w:val="008D2D3F"/>
    <w:rsid w:val="008D31A6"/>
    <w:rsid w:val="008D527F"/>
    <w:rsid w:val="008D5AFF"/>
    <w:rsid w:val="008D5B41"/>
    <w:rsid w:val="008D749C"/>
    <w:rsid w:val="008E0167"/>
    <w:rsid w:val="008E01C9"/>
    <w:rsid w:val="008E04FE"/>
    <w:rsid w:val="008E074A"/>
    <w:rsid w:val="008E0A80"/>
    <w:rsid w:val="008E1010"/>
    <w:rsid w:val="008E1227"/>
    <w:rsid w:val="008E152D"/>
    <w:rsid w:val="008E1AE2"/>
    <w:rsid w:val="008E21D7"/>
    <w:rsid w:val="008E2555"/>
    <w:rsid w:val="008E26BA"/>
    <w:rsid w:val="008E2BED"/>
    <w:rsid w:val="008E3907"/>
    <w:rsid w:val="008E4A70"/>
    <w:rsid w:val="008E518D"/>
    <w:rsid w:val="008E5722"/>
    <w:rsid w:val="008E6062"/>
    <w:rsid w:val="008E609D"/>
    <w:rsid w:val="008E6147"/>
    <w:rsid w:val="008E61D3"/>
    <w:rsid w:val="008E6552"/>
    <w:rsid w:val="008E6619"/>
    <w:rsid w:val="008E67C8"/>
    <w:rsid w:val="008E6AF9"/>
    <w:rsid w:val="008E6DFC"/>
    <w:rsid w:val="008E72DA"/>
    <w:rsid w:val="008F074C"/>
    <w:rsid w:val="008F168F"/>
    <w:rsid w:val="008F1874"/>
    <w:rsid w:val="008F2184"/>
    <w:rsid w:val="008F289B"/>
    <w:rsid w:val="008F2E55"/>
    <w:rsid w:val="008F313B"/>
    <w:rsid w:val="008F3170"/>
    <w:rsid w:val="008F39A6"/>
    <w:rsid w:val="008F5459"/>
    <w:rsid w:val="008F61C3"/>
    <w:rsid w:val="008F737F"/>
    <w:rsid w:val="008F740F"/>
    <w:rsid w:val="008F7477"/>
    <w:rsid w:val="008F7499"/>
    <w:rsid w:val="008F799B"/>
    <w:rsid w:val="008F7CEC"/>
    <w:rsid w:val="00900A31"/>
    <w:rsid w:val="009018B0"/>
    <w:rsid w:val="00901E8B"/>
    <w:rsid w:val="00902068"/>
    <w:rsid w:val="009043E8"/>
    <w:rsid w:val="009048B6"/>
    <w:rsid w:val="00904B5C"/>
    <w:rsid w:val="00904C16"/>
    <w:rsid w:val="00906150"/>
    <w:rsid w:val="00906BB5"/>
    <w:rsid w:val="009076A9"/>
    <w:rsid w:val="00907944"/>
    <w:rsid w:val="00907A93"/>
    <w:rsid w:val="009101FE"/>
    <w:rsid w:val="00910727"/>
    <w:rsid w:val="00910BFF"/>
    <w:rsid w:val="00910F4A"/>
    <w:rsid w:val="0091178A"/>
    <w:rsid w:val="00911EC7"/>
    <w:rsid w:val="00911F88"/>
    <w:rsid w:val="00914A5A"/>
    <w:rsid w:val="00914F06"/>
    <w:rsid w:val="009154F1"/>
    <w:rsid w:val="0091597B"/>
    <w:rsid w:val="00915AB7"/>
    <w:rsid w:val="00915B6A"/>
    <w:rsid w:val="00916300"/>
    <w:rsid w:val="00916E8E"/>
    <w:rsid w:val="00917FA2"/>
    <w:rsid w:val="009201B4"/>
    <w:rsid w:val="0092105F"/>
    <w:rsid w:val="00921B35"/>
    <w:rsid w:val="00921B64"/>
    <w:rsid w:val="00921D17"/>
    <w:rsid w:val="00922957"/>
    <w:rsid w:val="00923C74"/>
    <w:rsid w:val="009242BB"/>
    <w:rsid w:val="00924A08"/>
    <w:rsid w:val="00925606"/>
    <w:rsid w:val="00925DF3"/>
    <w:rsid w:val="00925F52"/>
    <w:rsid w:val="00926DD6"/>
    <w:rsid w:val="009270CD"/>
    <w:rsid w:val="00927134"/>
    <w:rsid w:val="009273B4"/>
    <w:rsid w:val="0092764E"/>
    <w:rsid w:val="00927958"/>
    <w:rsid w:val="00927B77"/>
    <w:rsid w:val="00927FFD"/>
    <w:rsid w:val="00930697"/>
    <w:rsid w:val="00930750"/>
    <w:rsid w:val="0093183A"/>
    <w:rsid w:val="0093183B"/>
    <w:rsid w:val="009318B2"/>
    <w:rsid w:val="009318FF"/>
    <w:rsid w:val="00931A03"/>
    <w:rsid w:val="00931D28"/>
    <w:rsid w:val="00931F07"/>
    <w:rsid w:val="00932072"/>
    <w:rsid w:val="00932662"/>
    <w:rsid w:val="009326AB"/>
    <w:rsid w:val="00932AF0"/>
    <w:rsid w:val="00933D99"/>
    <w:rsid w:val="00934700"/>
    <w:rsid w:val="009348D6"/>
    <w:rsid w:val="00935375"/>
    <w:rsid w:val="009355C9"/>
    <w:rsid w:val="009357E6"/>
    <w:rsid w:val="00936049"/>
    <w:rsid w:val="009360FD"/>
    <w:rsid w:val="0093654D"/>
    <w:rsid w:val="009369F7"/>
    <w:rsid w:val="0093771B"/>
    <w:rsid w:val="00937A0A"/>
    <w:rsid w:val="00940A76"/>
    <w:rsid w:val="0094135C"/>
    <w:rsid w:val="009413CC"/>
    <w:rsid w:val="0094167A"/>
    <w:rsid w:val="00941AAF"/>
    <w:rsid w:val="00942272"/>
    <w:rsid w:val="009427EC"/>
    <w:rsid w:val="0094285C"/>
    <w:rsid w:val="00943053"/>
    <w:rsid w:val="0094394B"/>
    <w:rsid w:val="00943D59"/>
    <w:rsid w:val="009446C3"/>
    <w:rsid w:val="00944C8A"/>
    <w:rsid w:val="00944D6E"/>
    <w:rsid w:val="009453D6"/>
    <w:rsid w:val="00945579"/>
    <w:rsid w:val="00945B6E"/>
    <w:rsid w:val="00945B75"/>
    <w:rsid w:val="00945B8E"/>
    <w:rsid w:val="009465CB"/>
    <w:rsid w:val="00946E51"/>
    <w:rsid w:val="00947172"/>
    <w:rsid w:val="009473DE"/>
    <w:rsid w:val="00950CCB"/>
    <w:rsid w:val="0095160F"/>
    <w:rsid w:val="00952371"/>
    <w:rsid w:val="00952F61"/>
    <w:rsid w:val="00952FBD"/>
    <w:rsid w:val="00952FC3"/>
    <w:rsid w:val="009531A4"/>
    <w:rsid w:val="0095324D"/>
    <w:rsid w:val="00953B49"/>
    <w:rsid w:val="00954559"/>
    <w:rsid w:val="00954EE3"/>
    <w:rsid w:val="00955693"/>
    <w:rsid w:val="009556BE"/>
    <w:rsid w:val="009563E0"/>
    <w:rsid w:val="00956679"/>
    <w:rsid w:val="0095759A"/>
    <w:rsid w:val="00957EFB"/>
    <w:rsid w:val="00957FE3"/>
    <w:rsid w:val="009600DE"/>
    <w:rsid w:val="00960DED"/>
    <w:rsid w:val="00961007"/>
    <w:rsid w:val="00961062"/>
    <w:rsid w:val="00961BBF"/>
    <w:rsid w:val="00961E39"/>
    <w:rsid w:val="0096367F"/>
    <w:rsid w:val="00963FA1"/>
    <w:rsid w:val="009653EA"/>
    <w:rsid w:val="0096674C"/>
    <w:rsid w:val="009668D3"/>
    <w:rsid w:val="009669E3"/>
    <w:rsid w:val="0096779C"/>
    <w:rsid w:val="00967F3F"/>
    <w:rsid w:val="009700C7"/>
    <w:rsid w:val="00970C77"/>
    <w:rsid w:val="00970C9D"/>
    <w:rsid w:val="00970EC8"/>
    <w:rsid w:val="00970F86"/>
    <w:rsid w:val="0097153E"/>
    <w:rsid w:val="00971D35"/>
    <w:rsid w:val="009725B6"/>
    <w:rsid w:val="00972FA1"/>
    <w:rsid w:val="00973317"/>
    <w:rsid w:val="009733D7"/>
    <w:rsid w:val="00974928"/>
    <w:rsid w:val="0097492D"/>
    <w:rsid w:val="0097498F"/>
    <w:rsid w:val="0097516F"/>
    <w:rsid w:val="009759B0"/>
    <w:rsid w:val="00975F82"/>
    <w:rsid w:val="009765A9"/>
    <w:rsid w:val="00976646"/>
    <w:rsid w:val="00976A49"/>
    <w:rsid w:val="00976DEB"/>
    <w:rsid w:val="00977856"/>
    <w:rsid w:val="009778ED"/>
    <w:rsid w:val="00977F1F"/>
    <w:rsid w:val="009818F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5BE4"/>
    <w:rsid w:val="009860EB"/>
    <w:rsid w:val="00986207"/>
    <w:rsid w:val="00986426"/>
    <w:rsid w:val="00986DBA"/>
    <w:rsid w:val="0098700C"/>
    <w:rsid w:val="00987032"/>
    <w:rsid w:val="00987D09"/>
    <w:rsid w:val="0099150C"/>
    <w:rsid w:val="00991CF9"/>
    <w:rsid w:val="00991E69"/>
    <w:rsid w:val="00992EBB"/>
    <w:rsid w:val="00992F8C"/>
    <w:rsid w:val="009935C5"/>
    <w:rsid w:val="009939D2"/>
    <w:rsid w:val="00993DCE"/>
    <w:rsid w:val="009950CE"/>
    <w:rsid w:val="009950D2"/>
    <w:rsid w:val="009952EF"/>
    <w:rsid w:val="0099571D"/>
    <w:rsid w:val="00995AB9"/>
    <w:rsid w:val="00995D2E"/>
    <w:rsid w:val="009964E3"/>
    <w:rsid w:val="009967A9"/>
    <w:rsid w:val="00996D22"/>
    <w:rsid w:val="009971D4"/>
    <w:rsid w:val="009974D7"/>
    <w:rsid w:val="009A0411"/>
    <w:rsid w:val="009A05B6"/>
    <w:rsid w:val="009A071B"/>
    <w:rsid w:val="009A08AD"/>
    <w:rsid w:val="009A09A4"/>
    <w:rsid w:val="009A100F"/>
    <w:rsid w:val="009A10FA"/>
    <w:rsid w:val="009A144F"/>
    <w:rsid w:val="009A186D"/>
    <w:rsid w:val="009A1F95"/>
    <w:rsid w:val="009A2A8C"/>
    <w:rsid w:val="009A2DA9"/>
    <w:rsid w:val="009A38D8"/>
    <w:rsid w:val="009A3E10"/>
    <w:rsid w:val="009A4E52"/>
    <w:rsid w:val="009A4F7F"/>
    <w:rsid w:val="009A5274"/>
    <w:rsid w:val="009A59A0"/>
    <w:rsid w:val="009A59A1"/>
    <w:rsid w:val="009A5DF7"/>
    <w:rsid w:val="009A645A"/>
    <w:rsid w:val="009A69A3"/>
    <w:rsid w:val="009A6B1A"/>
    <w:rsid w:val="009A6F50"/>
    <w:rsid w:val="009A7B32"/>
    <w:rsid w:val="009A7EAA"/>
    <w:rsid w:val="009B0D4B"/>
    <w:rsid w:val="009B2A6A"/>
    <w:rsid w:val="009B2D72"/>
    <w:rsid w:val="009B3742"/>
    <w:rsid w:val="009B41A7"/>
    <w:rsid w:val="009B4AF0"/>
    <w:rsid w:val="009B4E90"/>
    <w:rsid w:val="009B5462"/>
    <w:rsid w:val="009B57CA"/>
    <w:rsid w:val="009B5A2C"/>
    <w:rsid w:val="009B5E70"/>
    <w:rsid w:val="009B614D"/>
    <w:rsid w:val="009B67B8"/>
    <w:rsid w:val="009B68B1"/>
    <w:rsid w:val="009B751A"/>
    <w:rsid w:val="009B7EC2"/>
    <w:rsid w:val="009B7FD0"/>
    <w:rsid w:val="009C002C"/>
    <w:rsid w:val="009C024D"/>
    <w:rsid w:val="009C0469"/>
    <w:rsid w:val="009C04EA"/>
    <w:rsid w:val="009C0A3B"/>
    <w:rsid w:val="009C10F7"/>
    <w:rsid w:val="009C1158"/>
    <w:rsid w:val="009C167B"/>
    <w:rsid w:val="009C180C"/>
    <w:rsid w:val="009C1ACD"/>
    <w:rsid w:val="009C1E8A"/>
    <w:rsid w:val="009C2F51"/>
    <w:rsid w:val="009C4442"/>
    <w:rsid w:val="009C4823"/>
    <w:rsid w:val="009C5127"/>
    <w:rsid w:val="009C5702"/>
    <w:rsid w:val="009C609A"/>
    <w:rsid w:val="009C7D52"/>
    <w:rsid w:val="009C7E10"/>
    <w:rsid w:val="009D01B6"/>
    <w:rsid w:val="009D07B1"/>
    <w:rsid w:val="009D07CB"/>
    <w:rsid w:val="009D0E03"/>
    <w:rsid w:val="009D16C8"/>
    <w:rsid w:val="009D1A74"/>
    <w:rsid w:val="009D1F99"/>
    <w:rsid w:val="009D2576"/>
    <w:rsid w:val="009D27B2"/>
    <w:rsid w:val="009D28D4"/>
    <w:rsid w:val="009D28DB"/>
    <w:rsid w:val="009D2D2D"/>
    <w:rsid w:val="009D33B8"/>
    <w:rsid w:val="009D4336"/>
    <w:rsid w:val="009D4500"/>
    <w:rsid w:val="009D48BA"/>
    <w:rsid w:val="009D4D16"/>
    <w:rsid w:val="009D4F7D"/>
    <w:rsid w:val="009D578E"/>
    <w:rsid w:val="009D6560"/>
    <w:rsid w:val="009D6E74"/>
    <w:rsid w:val="009D7162"/>
    <w:rsid w:val="009D79B9"/>
    <w:rsid w:val="009D7E0C"/>
    <w:rsid w:val="009E005D"/>
    <w:rsid w:val="009E029C"/>
    <w:rsid w:val="009E0D3D"/>
    <w:rsid w:val="009E1118"/>
    <w:rsid w:val="009E11CA"/>
    <w:rsid w:val="009E28C5"/>
    <w:rsid w:val="009E3489"/>
    <w:rsid w:val="009E36B9"/>
    <w:rsid w:val="009E3B02"/>
    <w:rsid w:val="009E3C7C"/>
    <w:rsid w:val="009E3E46"/>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860"/>
    <w:rsid w:val="009F1C0F"/>
    <w:rsid w:val="009F2181"/>
    <w:rsid w:val="009F26B0"/>
    <w:rsid w:val="009F2A53"/>
    <w:rsid w:val="009F2F90"/>
    <w:rsid w:val="009F3A9E"/>
    <w:rsid w:val="009F3CC7"/>
    <w:rsid w:val="009F448F"/>
    <w:rsid w:val="009F44A0"/>
    <w:rsid w:val="009F48A6"/>
    <w:rsid w:val="009F492A"/>
    <w:rsid w:val="009F4A65"/>
    <w:rsid w:val="009F4D53"/>
    <w:rsid w:val="009F5817"/>
    <w:rsid w:val="009F5963"/>
    <w:rsid w:val="009F5B0E"/>
    <w:rsid w:val="009F5E24"/>
    <w:rsid w:val="009F5FE6"/>
    <w:rsid w:val="009F6B73"/>
    <w:rsid w:val="009F7253"/>
    <w:rsid w:val="009F7297"/>
    <w:rsid w:val="00A004F6"/>
    <w:rsid w:val="00A007D2"/>
    <w:rsid w:val="00A018A7"/>
    <w:rsid w:val="00A01B50"/>
    <w:rsid w:val="00A022FF"/>
    <w:rsid w:val="00A02F7F"/>
    <w:rsid w:val="00A02F9D"/>
    <w:rsid w:val="00A0382B"/>
    <w:rsid w:val="00A04194"/>
    <w:rsid w:val="00A04487"/>
    <w:rsid w:val="00A046B1"/>
    <w:rsid w:val="00A046BB"/>
    <w:rsid w:val="00A054B9"/>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6FFE"/>
    <w:rsid w:val="00A173E2"/>
    <w:rsid w:val="00A176A6"/>
    <w:rsid w:val="00A178B7"/>
    <w:rsid w:val="00A17955"/>
    <w:rsid w:val="00A17A1B"/>
    <w:rsid w:val="00A17C64"/>
    <w:rsid w:val="00A20AB5"/>
    <w:rsid w:val="00A20B92"/>
    <w:rsid w:val="00A21EF9"/>
    <w:rsid w:val="00A22544"/>
    <w:rsid w:val="00A22688"/>
    <w:rsid w:val="00A227B8"/>
    <w:rsid w:val="00A23ABA"/>
    <w:rsid w:val="00A23B29"/>
    <w:rsid w:val="00A241A9"/>
    <w:rsid w:val="00A24269"/>
    <w:rsid w:val="00A247F1"/>
    <w:rsid w:val="00A2489B"/>
    <w:rsid w:val="00A24C07"/>
    <w:rsid w:val="00A25119"/>
    <w:rsid w:val="00A25D63"/>
    <w:rsid w:val="00A26409"/>
    <w:rsid w:val="00A267CB"/>
    <w:rsid w:val="00A26B01"/>
    <w:rsid w:val="00A27485"/>
    <w:rsid w:val="00A27879"/>
    <w:rsid w:val="00A3041F"/>
    <w:rsid w:val="00A308D1"/>
    <w:rsid w:val="00A30F60"/>
    <w:rsid w:val="00A3123B"/>
    <w:rsid w:val="00A31376"/>
    <w:rsid w:val="00A3138B"/>
    <w:rsid w:val="00A31649"/>
    <w:rsid w:val="00A31D38"/>
    <w:rsid w:val="00A31D74"/>
    <w:rsid w:val="00A32BB4"/>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2E49"/>
    <w:rsid w:val="00A436C2"/>
    <w:rsid w:val="00A44035"/>
    <w:rsid w:val="00A44142"/>
    <w:rsid w:val="00A44726"/>
    <w:rsid w:val="00A45E89"/>
    <w:rsid w:val="00A4612E"/>
    <w:rsid w:val="00A47A44"/>
    <w:rsid w:val="00A50670"/>
    <w:rsid w:val="00A50EF9"/>
    <w:rsid w:val="00A51038"/>
    <w:rsid w:val="00A51316"/>
    <w:rsid w:val="00A51952"/>
    <w:rsid w:val="00A528DB"/>
    <w:rsid w:val="00A53A90"/>
    <w:rsid w:val="00A5477A"/>
    <w:rsid w:val="00A54A4C"/>
    <w:rsid w:val="00A54C57"/>
    <w:rsid w:val="00A54E83"/>
    <w:rsid w:val="00A560C6"/>
    <w:rsid w:val="00A563CB"/>
    <w:rsid w:val="00A56406"/>
    <w:rsid w:val="00A56651"/>
    <w:rsid w:val="00A568FB"/>
    <w:rsid w:val="00A56B4E"/>
    <w:rsid w:val="00A5706D"/>
    <w:rsid w:val="00A5749E"/>
    <w:rsid w:val="00A601ED"/>
    <w:rsid w:val="00A617D2"/>
    <w:rsid w:val="00A61C52"/>
    <w:rsid w:val="00A61D24"/>
    <w:rsid w:val="00A622EF"/>
    <w:rsid w:val="00A62487"/>
    <w:rsid w:val="00A62C75"/>
    <w:rsid w:val="00A62D69"/>
    <w:rsid w:val="00A62FF0"/>
    <w:rsid w:val="00A63438"/>
    <w:rsid w:val="00A639F0"/>
    <w:rsid w:val="00A63CCE"/>
    <w:rsid w:val="00A643AE"/>
    <w:rsid w:val="00A648E8"/>
    <w:rsid w:val="00A64960"/>
    <w:rsid w:val="00A65068"/>
    <w:rsid w:val="00A652DF"/>
    <w:rsid w:val="00A65CC3"/>
    <w:rsid w:val="00A66947"/>
    <w:rsid w:val="00A67C6B"/>
    <w:rsid w:val="00A7082A"/>
    <w:rsid w:val="00A70F9E"/>
    <w:rsid w:val="00A712CA"/>
    <w:rsid w:val="00A71B2D"/>
    <w:rsid w:val="00A71E74"/>
    <w:rsid w:val="00A74F1B"/>
    <w:rsid w:val="00A7590E"/>
    <w:rsid w:val="00A75957"/>
    <w:rsid w:val="00A75C41"/>
    <w:rsid w:val="00A75E43"/>
    <w:rsid w:val="00A76DB9"/>
    <w:rsid w:val="00A77770"/>
    <w:rsid w:val="00A804DD"/>
    <w:rsid w:val="00A807EA"/>
    <w:rsid w:val="00A809A6"/>
    <w:rsid w:val="00A80C64"/>
    <w:rsid w:val="00A815C4"/>
    <w:rsid w:val="00A81749"/>
    <w:rsid w:val="00A81E93"/>
    <w:rsid w:val="00A81FD2"/>
    <w:rsid w:val="00A82706"/>
    <w:rsid w:val="00A82CF6"/>
    <w:rsid w:val="00A8386D"/>
    <w:rsid w:val="00A83B5C"/>
    <w:rsid w:val="00A83E12"/>
    <w:rsid w:val="00A840D1"/>
    <w:rsid w:val="00A84A98"/>
    <w:rsid w:val="00A8556F"/>
    <w:rsid w:val="00A858FA"/>
    <w:rsid w:val="00A85E86"/>
    <w:rsid w:val="00A8662B"/>
    <w:rsid w:val="00A86D43"/>
    <w:rsid w:val="00A86FDB"/>
    <w:rsid w:val="00A87B56"/>
    <w:rsid w:val="00A908DC"/>
    <w:rsid w:val="00A90D97"/>
    <w:rsid w:val="00A914FE"/>
    <w:rsid w:val="00A91557"/>
    <w:rsid w:val="00A91AC9"/>
    <w:rsid w:val="00A9282E"/>
    <w:rsid w:val="00A936C6"/>
    <w:rsid w:val="00A93843"/>
    <w:rsid w:val="00A94930"/>
    <w:rsid w:val="00A949A6"/>
    <w:rsid w:val="00A95278"/>
    <w:rsid w:val="00A95D8B"/>
    <w:rsid w:val="00A95F8A"/>
    <w:rsid w:val="00A96357"/>
    <w:rsid w:val="00A96799"/>
    <w:rsid w:val="00AA0004"/>
    <w:rsid w:val="00AA0D66"/>
    <w:rsid w:val="00AA0DA8"/>
    <w:rsid w:val="00AA1871"/>
    <w:rsid w:val="00AA1E36"/>
    <w:rsid w:val="00AA24F2"/>
    <w:rsid w:val="00AA3EFE"/>
    <w:rsid w:val="00AA40B8"/>
    <w:rsid w:val="00AA496B"/>
    <w:rsid w:val="00AA4DBA"/>
    <w:rsid w:val="00AA4F05"/>
    <w:rsid w:val="00AA52AE"/>
    <w:rsid w:val="00AA54B6"/>
    <w:rsid w:val="00AA5B13"/>
    <w:rsid w:val="00AA6E97"/>
    <w:rsid w:val="00AB04F7"/>
    <w:rsid w:val="00AB07EE"/>
    <w:rsid w:val="00AB190E"/>
    <w:rsid w:val="00AB2992"/>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04F"/>
    <w:rsid w:val="00AC2363"/>
    <w:rsid w:val="00AC238C"/>
    <w:rsid w:val="00AC27CF"/>
    <w:rsid w:val="00AC2810"/>
    <w:rsid w:val="00AC3054"/>
    <w:rsid w:val="00AC3E13"/>
    <w:rsid w:val="00AC5046"/>
    <w:rsid w:val="00AC5291"/>
    <w:rsid w:val="00AC55A9"/>
    <w:rsid w:val="00AC587C"/>
    <w:rsid w:val="00AC5890"/>
    <w:rsid w:val="00AC5A86"/>
    <w:rsid w:val="00AC5C06"/>
    <w:rsid w:val="00AC5D39"/>
    <w:rsid w:val="00AC5DF3"/>
    <w:rsid w:val="00AC6C03"/>
    <w:rsid w:val="00AC7364"/>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D6613"/>
    <w:rsid w:val="00AD7FD5"/>
    <w:rsid w:val="00AE0042"/>
    <w:rsid w:val="00AE0366"/>
    <w:rsid w:val="00AE09F8"/>
    <w:rsid w:val="00AE1963"/>
    <w:rsid w:val="00AE1EA3"/>
    <w:rsid w:val="00AE1FF3"/>
    <w:rsid w:val="00AE2781"/>
    <w:rsid w:val="00AE394E"/>
    <w:rsid w:val="00AE3C7C"/>
    <w:rsid w:val="00AE4039"/>
    <w:rsid w:val="00AE4334"/>
    <w:rsid w:val="00AE4737"/>
    <w:rsid w:val="00AE4AD8"/>
    <w:rsid w:val="00AE532C"/>
    <w:rsid w:val="00AE5E91"/>
    <w:rsid w:val="00AE5FF6"/>
    <w:rsid w:val="00AE6013"/>
    <w:rsid w:val="00AE663C"/>
    <w:rsid w:val="00AE6D7E"/>
    <w:rsid w:val="00AE78FE"/>
    <w:rsid w:val="00AE7B30"/>
    <w:rsid w:val="00AE7BB7"/>
    <w:rsid w:val="00AE7D9F"/>
    <w:rsid w:val="00AF0850"/>
    <w:rsid w:val="00AF0869"/>
    <w:rsid w:val="00AF1B5D"/>
    <w:rsid w:val="00AF3ACB"/>
    <w:rsid w:val="00AF4399"/>
    <w:rsid w:val="00AF50BA"/>
    <w:rsid w:val="00AF5132"/>
    <w:rsid w:val="00AF62DA"/>
    <w:rsid w:val="00AF6332"/>
    <w:rsid w:val="00AF678B"/>
    <w:rsid w:val="00AF70A6"/>
    <w:rsid w:val="00AF7612"/>
    <w:rsid w:val="00AF764A"/>
    <w:rsid w:val="00B001D0"/>
    <w:rsid w:val="00B00741"/>
    <w:rsid w:val="00B00753"/>
    <w:rsid w:val="00B0087C"/>
    <w:rsid w:val="00B00DBB"/>
    <w:rsid w:val="00B02056"/>
    <w:rsid w:val="00B022FC"/>
    <w:rsid w:val="00B02438"/>
    <w:rsid w:val="00B02F4F"/>
    <w:rsid w:val="00B03309"/>
    <w:rsid w:val="00B03FCB"/>
    <w:rsid w:val="00B04885"/>
    <w:rsid w:val="00B0553C"/>
    <w:rsid w:val="00B06444"/>
    <w:rsid w:val="00B0646A"/>
    <w:rsid w:val="00B0714B"/>
    <w:rsid w:val="00B0726A"/>
    <w:rsid w:val="00B07552"/>
    <w:rsid w:val="00B10E97"/>
    <w:rsid w:val="00B111B1"/>
    <w:rsid w:val="00B113DD"/>
    <w:rsid w:val="00B120EE"/>
    <w:rsid w:val="00B121B9"/>
    <w:rsid w:val="00B12436"/>
    <w:rsid w:val="00B12445"/>
    <w:rsid w:val="00B128C8"/>
    <w:rsid w:val="00B12CCC"/>
    <w:rsid w:val="00B12F33"/>
    <w:rsid w:val="00B131B1"/>
    <w:rsid w:val="00B1339C"/>
    <w:rsid w:val="00B143B3"/>
    <w:rsid w:val="00B1459A"/>
    <w:rsid w:val="00B14855"/>
    <w:rsid w:val="00B149E7"/>
    <w:rsid w:val="00B1521D"/>
    <w:rsid w:val="00B153A1"/>
    <w:rsid w:val="00B161C0"/>
    <w:rsid w:val="00B165DD"/>
    <w:rsid w:val="00B16635"/>
    <w:rsid w:val="00B16840"/>
    <w:rsid w:val="00B16B1E"/>
    <w:rsid w:val="00B16E6C"/>
    <w:rsid w:val="00B17082"/>
    <w:rsid w:val="00B17C53"/>
    <w:rsid w:val="00B20174"/>
    <w:rsid w:val="00B20843"/>
    <w:rsid w:val="00B20DDD"/>
    <w:rsid w:val="00B218D9"/>
    <w:rsid w:val="00B23530"/>
    <w:rsid w:val="00B23F02"/>
    <w:rsid w:val="00B24D14"/>
    <w:rsid w:val="00B25AB0"/>
    <w:rsid w:val="00B260ED"/>
    <w:rsid w:val="00B26186"/>
    <w:rsid w:val="00B26AA1"/>
    <w:rsid w:val="00B26B5C"/>
    <w:rsid w:val="00B26E77"/>
    <w:rsid w:val="00B26E92"/>
    <w:rsid w:val="00B27971"/>
    <w:rsid w:val="00B27AA0"/>
    <w:rsid w:val="00B3095E"/>
    <w:rsid w:val="00B30B0E"/>
    <w:rsid w:val="00B30BE5"/>
    <w:rsid w:val="00B314B1"/>
    <w:rsid w:val="00B31977"/>
    <w:rsid w:val="00B31C34"/>
    <w:rsid w:val="00B31CA8"/>
    <w:rsid w:val="00B321B5"/>
    <w:rsid w:val="00B327E9"/>
    <w:rsid w:val="00B32FE1"/>
    <w:rsid w:val="00B33572"/>
    <w:rsid w:val="00B33A3D"/>
    <w:rsid w:val="00B350F7"/>
    <w:rsid w:val="00B351B6"/>
    <w:rsid w:val="00B360C1"/>
    <w:rsid w:val="00B360EF"/>
    <w:rsid w:val="00B36247"/>
    <w:rsid w:val="00B365C7"/>
    <w:rsid w:val="00B36678"/>
    <w:rsid w:val="00B36DE7"/>
    <w:rsid w:val="00B3718D"/>
    <w:rsid w:val="00B372F1"/>
    <w:rsid w:val="00B379CC"/>
    <w:rsid w:val="00B401F3"/>
    <w:rsid w:val="00B407B8"/>
    <w:rsid w:val="00B407D3"/>
    <w:rsid w:val="00B40B8A"/>
    <w:rsid w:val="00B4177A"/>
    <w:rsid w:val="00B41830"/>
    <w:rsid w:val="00B4285D"/>
    <w:rsid w:val="00B42ABC"/>
    <w:rsid w:val="00B42CD0"/>
    <w:rsid w:val="00B43688"/>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084"/>
    <w:rsid w:val="00B52465"/>
    <w:rsid w:val="00B54B80"/>
    <w:rsid w:val="00B55766"/>
    <w:rsid w:val="00B5630C"/>
    <w:rsid w:val="00B56483"/>
    <w:rsid w:val="00B56C46"/>
    <w:rsid w:val="00B57403"/>
    <w:rsid w:val="00B57921"/>
    <w:rsid w:val="00B60E3D"/>
    <w:rsid w:val="00B610AC"/>
    <w:rsid w:val="00B6120D"/>
    <w:rsid w:val="00B6317A"/>
    <w:rsid w:val="00B631E6"/>
    <w:rsid w:val="00B632CA"/>
    <w:rsid w:val="00B6352A"/>
    <w:rsid w:val="00B6381B"/>
    <w:rsid w:val="00B639DE"/>
    <w:rsid w:val="00B63CD7"/>
    <w:rsid w:val="00B64B3F"/>
    <w:rsid w:val="00B64DD4"/>
    <w:rsid w:val="00B650BA"/>
    <w:rsid w:val="00B65417"/>
    <w:rsid w:val="00B6593F"/>
    <w:rsid w:val="00B65FE4"/>
    <w:rsid w:val="00B6606C"/>
    <w:rsid w:val="00B670F5"/>
    <w:rsid w:val="00B678FD"/>
    <w:rsid w:val="00B67DD4"/>
    <w:rsid w:val="00B7073D"/>
    <w:rsid w:val="00B71068"/>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021"/>
    <w:rsid w:val="00B83E9D"/>
    <w:rsid w:val="00B84142"/>
    <w:rsid w:val="00B842CD"/>
    <w:rsid w:val="00B8457A"/>
    <w:rsid w:val="00B85942"/>
    <w:rsid w:val="00B86160"/>
    <w:rsid w:val="00B861DB"/>
    <w:rsid w:val="00B87B4F"/>
    <w:rsid w:val="00B87FBC"/>
    <w:rsid w:val="00B904CA"/>
    <w:rsid w:val="00B90B2F"/>
    <w:rsid w:val="00B91628"/>
    <w:rsid w:val="00B9197F"/>
    <w:rsid w:val="00B91DB7"/>
    <w:rsid w:val="00B925CD"/>
    <w:rsid w:val="00B93973"/>
    <w:rsid w:val="00B93AA1"/>
    <w:rsid w:val="00B940EB"/>
    <w:rsid w:val="00B94476"/>
    <w:rsid w:val="00B94FD3"/>
    <w:rsid w:val="00B95AA8"/>
    <w:rsid w:val="00B95E9C"/>
    <w:rsid w:val="00B96118"/>
    <w:rsid w:val="00B96481"/>
    <w:rsid w:val="00B96B53"/>
    <w:rsid w:val="00B97692"/>
    <w:rsid w:val="00B979E0"/>
    <w:rsid w:val="00B97D87"/>
    <w:rsid w:val="00BA01EB"/>
    <w:rsid w:val="00BA1227"/>
    <w:rsid w:val="00BA1249"/>
    <w:rsid w:val="00BA15C8"/>
    <w:rsid w:val="00BA20CE"/>
    <w:rsid w:val="00BA245C"/>
    <w:rsid w:val="00BA25F4"/>
    <w:rsid w:val="00BA32BD"/>
    <w:rsid w:val="00BA3340"/>
    <w:rsid w:val="00BA3649"/>
    <w:rsid w:val="00BA3C73"/>
    <w:rsid w:val="00BA59CF"/>
    <w:rsid w:val="00BA6267"/>
    <w:rsid w:val="00BA63AB"/>
    <w:rsid w:val="00BA660F"/>
    <w:rsid w:val="00BA694A"/>
    <w:rsid w:val="00BA6C0F"/>
    <w:rsid w:val="00BA724E"/>
    <w:rsid w:val="00BA74E8"/>
    <w:rsid w:val="00BA792C"/>
    <w:rsid w:val="00BA7C4B"/>
    <w:rsid w:val="00BA7DF1"/>
    <w:rsid w:val="00BB01BD"/>
    <w:rsid w:val="00BB09DD"/>
    <w:rsid w:val="00BB206C"/>
    <w:rsid w:val="00BB2992"/>
    <w:rsid w:val="00BB2DDF"/>
    <w:rsid w:val="00BB386A"/>
    <w:rsid w:val="00BB3B54"/>
    <w:rsid w:val="00BB4170"/>
    <w:rsid w:val="00BB47D4"/>
    <w:rsid w:val="00BB4A90"/>
    <w:rsid w:val="00BB4F20"/>
    <w:rsid w:val="00BB4F3D"/>
    <w:rsid w:val="00BB50AC"/>
    <w:rsid w:val="00BB5495"/>
    <w:rsid w:val="00BB59B8"/>
    <w:rsid w:val="00BB5C88"/>
    <w:rsid w:val="00BB5D77"/>
    <w:rsid w:val="00BB5FD3"/>
    <w:rsid w:val="00BB66A9"/>
    <w:rsid w:val="00BB6CA6"/>
    <w:rsid w:val="00BB6E8D"/>
    <w:rsid w:val="00BB6F36"/>
    <w:rsid w:val="00BB72DF"/>
    <w:rsid w:val="00BB798A"/>
    <w:rsid w:val="00BC0199"/>
    <w:rsid w:val="00BC0BEC"/>
    <w:rsid w:val="00BC110F"/>
    <w:rsid w:val="00BC2B99"/>
    <w:rsid w:val="00BC2E2C"/>
    <w:rsid w:val="00BC3366"/>
    <w:rsid w:val="00BC365F"/>
    <w:rsid w:val="00BC4027"/>
    <w:rsid w:val="00BC464A"/>
    <w:rsid w:val="00BC46EE"/>
    <w:rsid w:val="00BC4B6A"/>
    <w:rsid w:val="00BC5006"/>
    <w:rsid w:val="00BC56B4"/>
    <w:rsid w:val="00BC614D"/>
    <w:rsid w:val="00BC64C2"/>
    <w:rsid w:val="00BC6E4A"/>
    <w:rsid w:val="00BC6E7F"/>
    <w:rsid w:val="00BC6FF6"/>
    <w:rsid w:val="00BC72B5"/>
    <w:rsid w:val="00BC7587"/>
    <w:rsid w:val="00BC7EF2"/>
    <w:rsid w:val="00BD0A75"/>
    <w:rsid w:val="00BD107C"/>
    <w:rsid w:val="00BD1924"/>
    <w:rsid w:val="00BD234A"/>
    <w:rsid w:val="00BD2417"/>
    <w:rsid w:val="00BD24E7"/>
    <w:rsid w:val="00BD3620"/>
    <w:rsid w:val="00BD388A"/>
    <w:rsid w:val="00BD4E04"/>
    <w:rsid w:val="00BD56A9"/>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117B"/>
    <w:rsid w:val="00BE27A0"/>
    <w:rsid w:val="00BE38BD"/>
    <w:rsid w:val="00BE3A4F"/>
    <w:rsid w:val="00BE3C4C"/>
    <w:rsid w:val="00BE4014"/>
    <w:rsid w:val="00BE42CE"/>
    <w:rsid w:val="00BE44DC"/>
    <w:rsid w:val="00BE4B5A"/>
    <w:rsid w:val="00BE4E2A"/>
    <w:rsid w:val="00BE4FAB"/>
    <w:rsid w:val="00BE52AB"/>
    <w:rsid w:val="00BE5DA7"/>
    <w:rsid w:val="00BE6B8F"/>
    <w:rsid w:val="00BE6DAE"/>
    <w:rsid w:val="00BE7E58"/>
    <w:rsid w:val="00BE7EF4"/>
    <w:rsid w:val="00BF08A5"/>
    <w:rsid w:val="00BF10DA"/>
    <w:rsid w:val="00BF136D"/>
    <w:rsid w:val="00BF1E6B"/>
    <w:rsid w:val="00BF1FF6"/>
    <w:rsid w:val="00BF2209"/>
    <w:rsid w:val="00BF2498"/>
    <w:rsid w:val="00BF2847"/>
    <w:rsid w:val="00BF297D"/>
    <w:rsid w:val="00BF3683"/>
    <w:rsid w:val="00BF37FD"/>
    <w:rsid w:val="00BF3BAC"/>
    <w:rsid w:val="00BF3C64"/>
    <w:rsid w:val="00BF3E81"/>
    <w:rsid w:val="00BF447E"/>
    <w:rsid w:val="00BF49AB"/>
    <w:rsid w:val="00BF4F3A"/>
    <w:rsid w:val="00BF63FD"/>
    <w:rsid w:val="00BF6614"/>
    <w:rsid w:val="00BF6906"/>
    <w:rsid w:val="00BF6D3E"/>
    <w:rsid w:val="00BF6E37"/>
    <w:rsid w:val="00BF6FE4"/>
    <w:rsid w:val="00BF7398"/>
    <w:rsid w:val="00BF747F"/>
    <w:rsid w:val="00BF7DD0"/>
    <w:rsid w:val="00C00298"/>
    <w:rsid w:val="00C0141E"/>
    <w:rsid w:val="00C0191C"/>
    <w:rsid w:val="00C01A88"/>
    <w:rsid w:val="00C01F74"/>
    <w:rsid w:val="00C02029"/>
    <w:rsid w:val="00C02174"/>
    <w:rsid w:val="00C0293F"/>
    <w:rsid w:val="00C02A96"/>
    <w:rsid w:val="00C03B96"/>
    <w:rsid w:val="00C03F09"/>
    <w:rsid w:val="00C05091"/>
    <w:rsid w:val="00C05AF4"/>
    <w:rsid w:val="00C06987"/>
    <w:rsid w:val="00C075BF"/>
    <w:rsid w:val="00C079F7"/>
    <w:rsid w:val="00C118AB"/>
    <w:rsid w:val="00C11F21"/>
    <w:rsid w:val="00C120F5"/>
    <w:rsid w:val="00C1215A"/>
    <w:rsid w:val="00C122A7"/>
    <w:rsid w:val="00C122F2"/>
    <w:rsid w:val="00C126B5"/>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1980"/>
    <w:rsid w:val="00C22348"/>
    <w:rsid w:val="00C22AE7"/>
    <w:rsid w:val="00C232F0"/>
    <w:rsid w:val="00C243AF"/>
    <w:rsid w:val="00C248C9"/>
    <w:rsid w:val="00C24CF3"/>
    <w:rsid w:val="00C24D4A"/>
    <w:rsid w:val="00C257ED"/>
    <w:rsid w:val="00C25A1D"/>
    <w:rsid w:val="00C26A16"/>
    <w:rsid w:val="00C27766"/>
    <w:rsid w:val="00C27AEA"/>
    <w:rsid w:val="00C27CEC"/>
    <w:rsid w:val="00C30734"/>
    <w:rsid w:val="00C30B28"/>
    <w:rsid w:val="00C31BA9"/>
    <w:rsid w:val="00C321A9"/>
    <w:rsid w:val="00C321F7"/>
    <w:rsid w:val="00C32244"/>
    <w:rsid w:val="00C33230"/>
    <w:rsid w:val="00C333AE"/>
    <w:rsid w:val="00C342A3"/>
    <w:rsid w:val="00C34596"/>
    <w:rsid w:val="00C34A7F"/>
    <w:rsid w:val="00C35188"/>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5EDA"/>
    <w:rsid w:val="00C4731F"/>
    <w:rsid w:val="00C51023"/>
    <w:rsid w:val="00C51F25"/>
    <w:rsid w:val="00C53DD8"/>
    <w:rsid w:val="00C54344"/>
    <w:rsid w:val="00C5437C"/>
    <w:rsid w:val="00C551C2"/>
    <w:rsid w:val="00C556E8"/>
    <w:rsid w:val="00C5592D"/>
    <w:rsid w:val="00C55B83"/>
    <w:rsid w:val="00C55BB5"/>
    <w:rsid w:val="00C55DFC"/>
    <w:rsid w:val="00C566F7"/>
    <w:rsid w:val="00C569D4"/>
    <w:rsid w:val="00C56FEF"/>
    <w:rsid w:val="00C5714A"/>
    <w:rsid w:val="00C573D7"/>
    <w:rsid w:val="00C573DA"/>
    <w:rsid w:val="00C574B1"/>
    <w:rsid w:val="00C576C4"/>
    <w:rsid w:val="00C60735"/>
    <w:rsid w:val="00C60A5E"/>
    <w:rsid w:val="00C6101E"/>
    <w:rsid w:val="00C61463"/>
    <w:rsid w:val="00C6146E"/>
    <w:rsid w:val="00C61AC5"/>
    <w:rsid w:val="00C61C7F"/>
    <w:rsid w:val="00C61E4D"/>
    <w:rsid w:val="00C62451"/>
    <w:rsid w:val="00C63614"/>
    <w:rsid w:val="00C636F3"/>
    <w:rsid w:val="00C642CF"/>
    <w:rsid w:val="00C64490"/>
    <w:rsid w:val="00C64A92"/>
    <w:rsid w:val="00C64E91"/>
    <w:rsid w:val="00C64F84"/>
    <w:rsid w:val="00C65144"/>
    <w:rsid w:val="00C66206"/>
    <w:rsid w:val="00C66231"/>
    <w:rsid w:val="00C6637E"/>
    <w:rsid w:val="00C667F8"/>
    <w:rsid w:val="00C669E8"/>
    <w:rsid w:val="00C671C9"/>
    <w:rsid w:val="00C67714"/>
    <w:rsid w:val="00C70756"/>
    <w:rsid w:val="00C70A20"/>
    <w:rsid w:val="00C70AA7"/>
    <w:rsid w:val="00C70F65"/>
    <w:rsid w:val="00C70F70"/>
    <w:rsid w:val="00C713A3"/>
    <w:rsid w:val="00C7140B"/>
    <w:rsid w:val="00C71432"/>
    <w:rsid w:val="00C7143D"/>
    <w:rsid w:val="00C729E9"/>
    <w:rsid w:val="00C730BA"/>
    <w:rsid w:val="00C73A44"/>
    <w:rsid w:val="00C73E72"/>
    <w:rsid w:val="00C74399"/>
    <w:rsid w:val="00C75487"/>
    <w:rsid w:val="00C7548F"/>
    <w:rsid w:val="00C75631"/>
    <w:rsid w:val="00C756CF"/>
    <w:rsid w:val="00C7573D"/>
    <w:rsid w:val="00C75C77"/>
    <w:rsid w:val="00C75E58"/>
    <w:rsid w:val="00C76031"/>
    <w:rsid w:val="00C77AA6"/>
    <w:rsid w:val="00C77DA0"/>
    <w:rsid w:val="00C80071"/>
    <w:rsid w:val="00C80604"/>
    <w:rsid w:val="00C8091F"/>
    <w:rsid w:val="00C80932"/>
    <w:rsid w:val="00C8108D"/>
    <w:rsid w:val="00C814C5"/>
    <w:rsid w:val="00C81B15"/>
    <w:rsid w:val="00C81E23"/>
    <w:rsid w:val="00C82D9C"/>
    <w:rsid w:val="00C83CE2"/>
    <w:rsid w:val="00C8421E"/>
    <w:rsid w:val="00C84269"/>
    <w:rsid w:val="00C84ADB"/>
    <w:rsid w:val="00C85DCA"/>
    <w:rsid w:val="00C86AE3"/>
    <w:rsid w:val="00C86B24"/>
    <w:rsid w:val="00C8701E"/>
    <w:rsid w:val="00C87441"/>
    <w:rsid w:val="00C876B6"/>
    <w:rsid w:val="00C87E56"/>
    <w:rsid w:val="00C87F6E"/>
    <w:rsid w:val="00C9005E"/>
    <w:rsid w:val="00C902CC"/>
    <w:rsid w:val="00C902D1"/>
    <w:rsid w:val="00C906ED"/>
    <w:rsid w:val="00C90A49"/>
    <w:rsid w:val="00C90B31"/>
    <w:rsid w:val="00C91634"/>
    <w:rsid w:val="00C91926"/>
    <w:rsid w:val="00C91DA3"/>
    <w:rsid w:val="00C926F6"/>
    <w:rsid w:val="00C9294A"/>
    <w:rsid w:val="00C9302D"/>
    <w:rsid w:val="00C93676"/>
    <w:rsid w:val="00C939D6"/>
    <w:rsid w:val="00C93E54"/>
    <w:rsid w:val="00C94E4B"/>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380A"/>
    <w:rsid w:val="00CA39F4"/>
    <w:rsid w:val="00CA400B"/>
    <w:rsid w:val="00CA45E4"/>
    <w:rsid w:val="00CA4A28"/>
    <w:rsid w:val="00CA4D0F"/>
    <w:rsid w:val="00CA4F1E"/>
    <w:rsid w:val="00CA5AB1"/>
    <w:rsid w:val="00CA5DE6"/>
    <w:rsid w:val="00CA6BFB"/>
    <w:rsid w:val="00CA71E5"/>
    <w:rsid w:val="00CB1A44"/>
    <w:rsid w:val="00CB1B9E"/>
    <w:rsid w:val="00CB20E0"/>
    <w:rsid w:val="00CB2758"/>
    <w:rsid w:val="00CB287A"/>
    <w:rsid w:val="00CB3984"/>
    <w:rsid w:val="00CB3DDE"/>
    <w:rsid w:val="00CB4B55"/>
    <w:rsid w:val="00CB4C09"/>
    <w:rsid w:val="00CB4E72"/>
    <w:rsid w:val="00CB5078"/>
    <w:rsid w:val="00CB5368"/>
    <w:rsid w:val="00CB5394"/>
    <w:rsid w:val="00CB5568"/>
    <w:rsid w:val="00CB5634"/>
    <w:rsid w:val="00CB5985"/>
    <w:rsid w:val="00CB5FD7"/>
    <w:rsid w:val="00CB624B"/>
    <w:rsid w:val="00CB6A26"/>
    <w:rsid w:val="00CB7124"/>
    <w:rsid w:val="00CB780C"/>
    <w:rsid w:val="00CC05CB"/>
    <w:rsid w:val="00CC077D"/>
    <w:rsid w:val="00CC091C"/>
    <w:rsid w:val="00CC10DD"/>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907"/>
    <w:rsid w:val="00CD0CFD"/>
    <w:rsid w:val="00CD116F"/>
    <w:rsid w:val="00CD1F65"/>
    <w:rsid w:val="00CD201D"/>
    <w:rsid w:val="00CD26FC"/>
    <w:rsid w:val="00CD2E42"/>
    <w:rsid w:val="00CD3C28"/>
    <w:rsid w:val="00CD4AD9"/>
    <w:rsid w:val="00CD510A"/>
    <w:rsid w:val="00CD5C5E"/>
    <w:rsid w:val="00CD605A"/>
    <w:rsid w:val="00CD6DCC"/>
    <w:rsid w:val="00CD70F0"/>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09CA"/>
    <w:rsid w:val="00CF1119"/>
    <w:rsid w:val="00CF1507"/>
    <w:rsid w:val="00CF1928"/>
    <w:rsid w:val="00CF1BCD"/>
    <w:rsid w:val="00CF1FB9"/>
    <w:rsid w:val="00CF27A0"/>
    <w:rsid w:val="00CF2D58"/>
    <w:rsid w:val="00CF2E4C"/>
    <w:rsid w:val="00CF2FEF"/>
    <w:rsid w:val="00CF357E"/>
    <w:rsid w:val="00CF36D9"/>
    <w:rsid w:val="00CF379A"/>
    <w:rsid w:val="00CF3B02"/>
    <w:rsid w:val="00CF4E3D"/>
    <w:rsid w:val="00CF5B60"/>
    <w:rsid w:val="00CF63FB"/>
    <w:rsid w:val="00CF6D7A"/>
    <w:rsid w:val="00D0007E"/>
    <w:rsid w:val="00D00120"/>
    <w:rsid w:val="00D0012A"/>
    <w:rsid w:val="00D00435"/>
    <w:rsid w:val="00D01159"/>
    <w:rsid w:val="00D01615"/>
    <w:rsid w:val="00D024B2"/>
    <w:rsid w:val="00D0263E"/>
    <w:rsid w:val="00D035BD"/>
    <w:rsid w:val="00D0363B"/>
    <w:rsid w:val="00D040BF"/>
    <w:rsid w:val="00D041D4"/>
    <w:rsid w:val="00D0433C"/>
    <w:rsid w:val="00D04C90"/>
    <w:rsid w:val="00D0529C"/>
    <w:rsid w:val="00D05548"/>
    <w:rsid w:val="00D05605"/>
    <w:rsid w:val="00D05897"/>
    <w:rsid w:val="00D05AEA"/>
    <w:rsid w:val="00D06260"/>
    <w:rsid w:val="00D068B3"/>
    <w:rsid w:val="00D06BC6"/>
    <w:rsid w:val="00D07A78"/>
    <w:rsid w:val="00D07ACE"/>
    <w:rsid w:val="00D07DF9"/>
    <w:rsid w:val="00D07EB2"/>
    <w:rsid w:val="00D1039A"/>
    <w:rsid w:val="00D1054A"/>
    <w:rsid w:val="00D10E71"/>
    <w:rsid w:val="00D12306"/>
    <w:rsid w:val="00D12F00"/>
    <w:rsid w:val="00D13687"/>
    <w:rsid w:val="00D13739"/>
    <w:rsid w:val="00D13858"/>
    <w:rsid w:val="00D148FF"/>
    <w:rsid w:val="00D14FBF"/>
    <w:rsid w:val="00D151FD"/>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3DA"/>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026"/>
    <w:rsid w:val="00D2786A"/>
    <w:rsid w:val="00D279AD"/>
    <w:rsid w:val="00D27BA1"/>
    <w:rsid w:val="00D3035F"/>
    <w:rsid w:val="00D3055F"/>
    <w:rsid w:val="00D308B1"/>
    <w:rsid w:val="00D30E93"/>
    <w:rsid w:val="00D311F6"/>
    <w:rsid w:val="00D31855"/>
    <w:rsid w:val="00D323E9"/>
    <w:rsid w:val="00D32F79"/>
    <w:rsid w:val="00D33599"/>
    <w:rsid w:val="00D335AF"/>
    <w:rsid w:val="00D34FF0"/>
    <w:rsid w:val="00D351FF"/>
    <w:rsid w:val="00D3626B"/>
    <w:rsid w:val="00D36853"/>
    <w:rsid w:val="00D36DE6"/>
    <w:rsid w:val="00D37794"/>
    <w:rsid w:val="00D37BFE"/>
    <w:rsid w:val="00D40483"/>
    <w:rsid w:val="00D4088C"/>
    <w:rsid w:val="00D40CD2"/>
    <w:rsid w:val="00D40F2E"/>
    <w:rsid w:val="00D416F1"/>
    <w:rsid w:val="00D4194C"/>
    <w:rsid w:val="00D42827"/>
    <w:rsid w:val="00D429E1"/>
    <w:rsid w:val="00D42E2D"/>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87B"/>
    <w:rsid w:val="00D51E0F"/>
    <w:rsid w:val="00D51EB9"/>
    <w:rsid w:val="00D51F9D"/>
    <w:rsid w:val="00D5260D"/>
    <w:rsid w:val="00D52661"/>
    <w:rsid w:val="00D53077"/>
    <w:rsid w:val="00D5344C"/>
    <w:rsid w:val="00D53618"/>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183A"/>
    <w:rsid w:val="00D62443"/>
    <w:rsid w:val="00D625E5"/>
    <w:rsid w:val="00D62BCA"/>
    <w:rsid w:val="00D62E42"/>
    <w:rsid w:val="00D62F40"/>
    <w:rsid w:val="00D6349D"/>
    <w:rsid w:val="00D63720"/>
    <w:rsid w:val="00D637D6"/>
    <w:rsid w:val="00D638E9"/>
    <w:rsid w:val="00D63BAE"/>
    <w:rsid w:val="00D63BDB"/>
    <w:rsid w:val="00D64140"/>
    <w:rsid w:val="00D64272"/>
    <w:rsid w:val="00D64892"/>
    <w:rsid w:val="00D64938"/>
    <w:rsid w:val="00D65162"/>
    <w:rsid w:val="00D652A5"/>
    <w:rsid w:val="00D65E05"/>
    <w:rsid w:val="00D66865"/>
    <w:rsid w:val="00D67DB1"/>
    <w:rsid w:val="00D7086A"/>
    <w:rsid w:val="00D70ADA"/>
    <w:rsid w:val="00D7157A"/>
    <w:rsid w:val="00D71595"/>
    <w:rsid w:val="00D71ED5"/>
    <w:rsid w:val="00D71FED"/>
    <w:rsid w:val="00D725F2"/>
    <w:rsid w:val="00D72B31"/>
    <w:rsid w:val="00D731DC"/>
    <w:rsid w:val="00D73E8A"/>
    <w:rsid w:val="00D7478C"/>
    <w:rsid w:val="00D74A57"/>
    <w:rsid w:val="00D74BAB"/>
    <w:rsid w:val="00D74E40"/>
    <w:rsid w:val="00D76342"/>
    <w:rsid w:val="00D76370"/>
    <w:rsid w:val="00D7641A"/>
    <w:rsid w:val="00D76521"/>
    <w:rsid w:val="00D76BD7"/>
    <w:rsid w:val="00D7703F"/>
    <w:rsid w:val="00D770AA"/>
    <w:rsid w:val="00D7714B"/>
    <w:rsid w:val="00D80371"/>
    <w:rsid w:val="00D80D26"/>
    <w:rsid w:val="00D81519"/>
    <w:rsid w:val="00D822C3"/>
    <w:rsid w:val="00D82532"/>
    <w:rsid w:val="00D8266E"/>
    <w:rsid w:val="00D8298A"/>
    <w:rsid w:val="00D82D9B"/>
    <w:rsid w:val="00D8430E"/>
    <w:rsid w:val="00D85090"/>
    <w:rsid w:val="00D861BB"/>
    <w:rsid w:val="00D87E09"/>
    <w:rsid w:val="00D912E0"/>
    <w:rsid w:val="00D915B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143"/>
    <w:rsid w:val="00DA06E0"/>
    <w:rsid w:val="00DA0A4D"/>
    <w:rsid w:val="00DA1438"/>
    <w:rsid w:val="00DA14FA"/>
    <w:rsid w:val="00DA30AD"/>
    <w:rsid w:val="00DA3155"/>
    <w:rsid w:val="00DA36F0"/>
    <w:rsid w:val="00DA3BAA"/>
    <w:rsid w:val="00DA4402"/>
    <w:rsid w:val="00DA44C7"/>
    <w:rsid w:val="00DA4A1C"/>
    <w:rsid w:val="00DA4A7A"/>
    <w:rsid w:val="00DA558E"/>
    <w:rsid w:val="00DA60F2"/>
    <w:rsid w:val="00DA6A89"/>
    <w:rsid w:val="00DA6FCC"/>
    <w:rsid w:val="00DA7454"/>
    <w:rsid w:val="00DA7733"/>
    <w:rsid w:val="00DA7DD9"/>
    <w:rsid w:val="00DB040A"/>
    <w:rsid w:val="00DB0AA0"/>
    <w:rsid w:val="00DB0E48"/>
    <w:rsid w:val="00DB18D4"/>
    <w:rsid w:val="00DB2213"/>
    <w:rsid w:val="00DB2697"/>
    <w:rsid w:val="00DB2773"/>
    <w:rsid w:val="00DB342A"/>
    <w:rsid w:val="00DB393B"/>
    <w:rsid w:val="00DB398E"/>
    <w:rsid w:val="00DB39E4"/>
    <w:rsid w:val="00DB3A5C"/>
    <w:rsid w:val="00DB3B59"/>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260D"/>
    <w:rsid w:val="00DC261C"/>
    <w:rsid w:val="00DC2D4B"/>
    <w:rsid w:val="00DC311E"/>
    <w:rsid w:val="00DC3BAE"/>
    <w:rsid w:val="00DC4E47"/>
    <w:rsid w:val="00DC506A"/>
    <w:rsid w:val="00DC5216"/>
    <w:rsid w:val="00DC538A"/>
    <w:rsid w:val="00DC5FE9"/>
    <w:rsid w:val="00DC6C57"/>
    <w:rsid w:val="00DC6FE7"/>
    <w:rsid w:val="00DC721D"/>
    <w:rsid w:val="00DC7607"/>
    <w:rsid w:val="00DC7823"/>
    <w:rsid w:val="00DC7F40"/>
    <w:rsid w:val="00DD0211"/>
    <w:rsid w:val="00DD096D"/>
    <w:rsid w:val="00DD0C49"/>
    <w:rsid w:val="00DD1A90"/>
    <w:rsid w:val="00DD202F"/>
    <w:rsid w:val="00DD26FA"/>
    <w:rsid w:val="00DD2703"/>
    <w:rsid w:val="00DD2871"/>
    <w:rsid w:val="00DD361E"/>
    <w:rsid w:val="00DD381C"/>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4B8"/>
    <w:rsid w:val="00DF1702"/>
    <w:rsid w:val="00DF1904"/>
    <w:rsid w:val="00DF2324"/>
    <w:rsid w:val="00DF2588"/>
    <w:rsid w:val="00DF26E9"/>
    <w:rsid w:val="00DF2C7D"/>
    <w:rsid w:val="00DF38C4"/>
    <w:rsid w:val="00DF3D81"/>
    <w:rsid w:val="00DF3FCF"/>
    <w:rsid w:val="00DF4774"/>
    <w:rsid w:val="00DF4E82"/>
    <w:rsid w:val="00DF628C"/>
    <w:rsid w:val="00DF6795"/>
    <w:rsid w:val="00DF7BCA"/>
    <w:rsid w:val="00E00954"/>
    <w:rsid w:val="00E015E3"/>
    <w:rsid w:val="00E01933"/>
    <w:rsid w:val="00E02698"/>
    <w:rsid w:val="00E04387"/>
    <w:rsid w:val="00E04618"/>
    <w:rsid w:val="00E04DF6"/>
    <w:rsid w:val="00E0545D"/>
    <w:rsid w:val="00E054E9"/>
    <w:rsid w:val="00E0601A"/>
    <w:rsid w:val="00E06CEF"/>
    <w:rsid w:val="00E06E2C"/>
    <w:rsid w:val="00E071A6"/>
    <w:rsid w:val="00E074FA"/>
    <w:rsid w:val="00E07A1E"/>
    <w:rsid w:val="00E07B72"/>
    <w:rsid w:val="00E07E21"/>
    <w:rsid w:val="00E101C1"/>
    <w:rsid w:val="00E10B4A"/>
    <w:rsid w:val="00E10C2A"/>
    <w:rsid w:val="00E11691"/>
    <w:rsid w:val="00E11A18"/>
    <w:rsid w:val="00E12037"/>
    <w:rsid w:val="00E1204D"/>
    <w:rsid w:val="00E120BD"/>
    <w:rsid w:val="00E121F2"/>
    <w:rsid w:val="00E13BEC"/>
    <w:rsid w:val="00E15502"/>
    <w:rsid w:val="00E15540"/>
    <w:rsid w:val="00E1568B"/>
    <w:rsid w:val="00E15F44"/>
    <w:rsid w:val="00E15FB1"/>
    <w:rsid w:val="00E164D0"/>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673"/>
    <w:rsid w:val="00E23A3B"/>
    <w:rsid w:val="00E24DEC"/>
    <w:rsid w:val="00E2525C"/>
    <w:rsid w:val="00E256AB"/>
    <w:rsid w:val="00E25A5D"/>
    <w:rsid w:val="00E25CBE"/>
    <w:rsid w:val="00E2647E"/>
    <w:rsid w:val="00E26B8D"/>
    <w:rsid w:val="00E272AA"/>
    <w:rsid w:val="00E275A7"/>
    <w:rsid w:val="00E27FBC"/>
    <w:rsid w:val="00E300DF"/>
    <w:rsid w:val="00E3061D"/>
    <w:rsid w:val="00E30A8E"/>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C42"/>
    <w:rsid w:val="00E41E03"/>
    <w:rsid w:val="00E423C1"/>
    <w:rsid w:val="00E43213"/>
    <w:rsid w:val="00E43273"/>
    <w:rsid w:val="00E43D44"/>
    <w:rsid w:val="00E45901"/>
    <w:rsid w:val="00E45AD0"/>
    <w:rsid w:val="00E45AF3"/>
    <w:rsid w:val="00E45FE5"/>
    <w:rsid w:val="00E46155"/>
    <w:rsid w:val="00E46AA4"/>
    <w:rsid w:val="00E47455"/>
    <w:rsid w:val="00E47A38"/>
    <w:rsid w:val="00E50339"/>
    <w:rsid w:val="00E50C8B"/>
    <w:rsid w:val="00E50E03"/>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CB0"/>
    <w:rsid w:val="00E62296"/>
    <w:rsid w:val="00E62D38"/>
    <w:rsid w:val="00E62DD1"/>
    <w:rsid w:val="00E63308"/>
    <w:rsid w:val="00E63C46"/>
    <w:rsid w:val="00E64728"/>
    <w:rsid w:val="00E64E41"/>
    <w:rsid w:val="00E64ECB"/>
    <w:rsid w:val="00E65190"/>
    <w:rsid w:val="00E658D4"/>
    <w:rsid w:val="00E65B57"/>
    <w:rsid w:val="00E661ED"/>
    <w:rsid w:val="00E666E1"/>
    <w:rsid w:val="00E6712E"/>
    <w:rsid w:val="00E67439"/>
    <w:rsid w:val="00E701A3"/>
    <w:rsid w:val="00E70E54"/>
    <w:rsid w:val="00E71E20"/>
    <w:rsid w:val="00E72022"/>
    <w:rsid w:val="00E72399"/>
    <w:rsid w:val="00E72528"/>
    <w:rsid w:val="00E72605"/>
    <w:rsid w:val="00E727A9"/>
    <w:rsid w:val="00E729E7"/>
    <w:rsid w:val="00E73248"/>
    <w:rsid w:val="00E73DCA"/>
    <w:rsid w:val="00E741D9"/>
    <w:rsid w:val="00E7436B"/>
    <w:rsid w:val="00E75018"/>
    <w:rsid w:val="00E758A4"/>
    <w:rsid w:val="00E75ECB"/>
    <w:rsid w:val="00E75EFA"/>
    <w:rsid w:val="00E760B1"/>
    <w:rsid w:val="00E7680E"/>
    <w:rsid w:val="00E773BE"/>
    <w:rsid w:val="00E77766"/>
    <w:rsid w:val="00E77F16"/>
    <w:rsid w:val="00E807C9"/>
    <w:rsid w:val="00E813F2"/>
    <w:rsid w:val="00E81894"/>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216"/>
    <w:rsid w:val="00E85464"/>
    <w:rsid w:val="00E854D5"/>
    <w:rsid w:val="00E85719"/>
    <w:rsid w:val="00E85BC6"/>
    <w:rsid w:val="00E85D7F"/>
    <w:rsid w:val="00E86871"/>
    <w:rsid w:val="00E86B7D"/>
    <w:rsid w:val="00E86D8E"/>
    <w:rsid w:val="00E86F07"/>
    <w:rsid w:val="00E86F68"/>
    <w:rsid w:val="00E86FD7"/>
    <w:rsid w:val="00E903B3"/>
    <w:rsid w:val="00E910C1"/>
    <w:rsid w:val="00E9187B"/>
    <w:rsid w:val="00E91CBE"/>
    <w:rsid w:val="00E9217C"/>
    <w:rsid w:val="00E92542"/>
    <w:rsid w:val="00E92D12"/>
    <w:rsid w:val="00E9347C"/>
    <w:rsid w:val="00E938EE"/>
    <w:rsid w:val="00E943E9"/>
    <w:rsid w:val="00E94AE8"/>
    <w:rsid w:val="00E94B18"/>
    <w:rsid w:val="00E9501E"/>
    <w:rsid w:val="00E95346"/>
    <w:rsid w:val="00E96FDE"/>
    <w:rsid w:val="00E970D4"/>
    <w:rsid w:val="00E97321"/>
    <w:rsid w:val="00E97FDD"/>
    <w:rsid w:val="00EA08A4"/>
    <w:rsid w:val="00EA0959"/>
    <w:rsid w:val="00EA11BD"/>
    <w:rsid w:val="00EA1A62"/>
    <w:rsid w:val="00EA1D33"/>
    <w:rsid w:val="00EA1DC3"/>
    <w:rsid w:val="00EA2D5A"/>
    <w:rsid w:val="00EA2F2C"/>
    <w:rsid w:val="00EA3ED8"/>
    <w:rsid w:val="00EA4662"/>
    <w:rsid w:val="00EA5248"/>
    <w:rsid w:val="00EA525C"/>
    <w:rsid w:val="00EA60E6"/>
    <w:rsid w:val="00EA757B"/>
    <w:rsid w:val="00EA77D9"/>
    <w:rsid w:val="00EA7981"/>
    <w:rsid w:val="00EA7AF6"/>
    <w:rsid w:val="00EA7AFC"/>
    <w:rsid w:val="00EB0364"/>
    <w:rsid w:val="00EB0475"/>
    <w:rsid w:val="00EB054A"/>
    <w:rsid w:val="00EB08A4"/>
    <w:rsid w:val="00EB08B5"/>
    <w:rsid w:val="00EB0D96"/>
    <w:rsid w:val="00EB1DA0"/>
    <w:rsid w:val="00EB2213"/>
    <w:rsid w:val="00EB2305"/>
    <w:rsid w:val="00EB27D5"/>
    <w:rsid w:val="00EB2C0C"/>
    <w:rsid w:val="00EB3CB0"/>
    <w:rsid w:val="00EB4042"/>
    <w:rsid w:val="00EB46E8"/>
    <w:rsid w:val="00EB48C0"/>
    <w:rsid w:val="00EB4A95"/>
    <w:rsid w:val="00EB4DAC"/>
    <w:rsid w:val="00EB4E49"/>
    <w:rsid w:val="00EB5081"/>
    <w:rsid w:val="00EB5849"/>
    <w:rsid w:val="00EB5C98"/>
    <w:rsid w:val="00EB7616"/>
    <w:rsid w:val="00EB7724"/>
    <w:rsid w:val="00EB7905"/>
    <w:rsid w:val="00EC1338"/>
    <w:rsid w:val="00EC14BB"/>
    <w:rsid w:val="00EC1588"/>
    <w:rsid w:val="00EC179A"/>
    <w:rsid w:val="00EC1976"/>
    <w:rsid w:val="00EC2062"/>
    <w:rsid w:val="00EC387B"/>
    <w:rsid w:val="00EC38CA"/>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B58"/>
    <w:rsid w:val="00EE3C62"/>
    <w:rsid w:val="00EE44BC"/>
    <w:rsid w:val="00EE52C9"/>
    <w:rsid w:val="00EE5D67"/>
    <w:rsid w:val="00EE5DE2"/>
    <w:rsid w:val="00EE615D"/>
    <w:rsid w:val="00EE6ABF"/>
    <w:rsid w:val="00EE70A0"/>
    <w:rsid w:val="00EE70B7"/>
    <w:rsid w:val="00EE734A"/>
    <w:rsid w:val="00EF0769"/>
    <w:rsid w:val="00EF0EA6"/>
    <w:rsid w:val="00EF1174"/>
    <w:rsid w:val="00EF1324"/>
    <w:rsid w:val="00EF1AEB"/>
    <w:rsid w:val="00EF1B05"/>
    <w:rsid w:val="00EF1F39"/>
    <w:rsid w:val="00EF2795"/>
    <w:rsid w:val="00EF3073"/>
    <w:rsid w:val="00EF349D"/>
    <w:rsid w:val="00EF3817"/>
    <w:rsid w:val="00EF39D0"/>
    <w:rsid w:val="00EF3A22"/>
    <w:rsid w:val="00EF4C19"/>
    <w:rsid w:val="00EF4D2F"/>
    <w:rsid w:val="00EF4FC0"/>
    <w:rsid w:val="00EF5D59"/>
    <w:rsid w:val="00EF6AC7"/>
    <w:rsid w:val="00EF6B97"/>
    <w:rsid w:val="00EF6E8D"/>
    <w:rsid w:val="00EF7409"/>
    <w:rsid w:val="00EF76DF"/>
    <w:rsid w:val="00F00234"/>
    <w:rsid w:val="00F002B5"/>
    <w:rsid w:val="00F00627"/>
    <w:rsid w:val="00F00ED8"/>
    <w:rsid w:val="00F01A3A"/>
    <w:rsid w:val="00F022FE"/>
    <w:rsid w:val="00F027F1"/>
    <w:rsid w:val="00F02C2D"/>
    <w:rsid w:val="00F03089"/>
    <w:rsid w:val="00F03BB1"/>
    <w:rsid w:val="00F03FAF"/>
    <w:rsid w:val="00F04A90"/>
    <w:rsid w:val="00F04B4F"/>
    <w:rsid w:val="00F04C1C"/>
    <w:rsid w:val="00F05628"/>
    <w:rsid w:val="00F057AB"/>
    <w:rsid w:val="00F05C21"/>
    <w:rsid w:val="00F063B8"/>
    <w:rsid w:val="00F064C1"/>
    <w:rsid w:val="00F065E3"/>
    <w:rsid w:val="00F0673C"/>
    <w:rsid w:val="00F068C8"/>
    <w:rsid w:val="00F06B66"/>
    <w:rsid w:val="00F06F47"/>
    <w:rsid w:val="00F07638"/>
    <w:rsid w:val="00F07E90"/>
    <w:rsid w:val="00F102DF"/>
    <w:rsid w:val="00F1138D"/>
    <w:rsid w:val="00F113B2"/>
    <w:rsid w:val="00F11E93"/>
    <w:rsid w:val="00F11F72"/>
    <w:rsid w:val="00F1203E"/>
    <w:rsid w:val="00F12D4F"/>
    <w:rsid w:val="00F13480"/>
    <w:rsid w:val="00F13E25"/>
    <w:rsid w:val="00F14C58"/>
    <w:rsid w:val="00F14EAF"/>
    <w:rsid w:val="00F14F57"/>
    <w:rsid w:val="00F1506E"/>
    <w:rsid w:val="00F15444"/>
    <w:rsid w:val="00F165A2"/>
    <w:rsid w:val="00F17368"/>
    <w:rsid w:val="00F17BAF"/>
    <w:rsid w:val="00F17EB4"/>
    <w:rsid w:val="00F21496"/>
    <w:rsid w:val="00F21728"/>
    <w:rsid w:val="00F21976"/>
    <w:rsid w:val="00F223A1"/>
    <w:rsid w:val="00F224BE"/>
    <w:rsid w:val="00F2379F"/>
    <w:rsid w:val="00F2392E"/>
    <w:rsid w:val="00F23F86"/>
    <w:rsid w:val="00F2403B"/>
    <w:rsid w:val="00F24FAB"/>
    <w:rsid w:val="00F251F2"/>
    <w:rsid w:val="00F25539"/>
    <w:rsid w:val="00F25C2E"/>
    <w:rsid w:val="00F25D48"/>
    <w:rsid w:val="00F25DD0"/>
    <w:rsid w:val="00F260CB"/>
    <w:rsid w:val="00F2696B"/>
    <w:rsid w:val="00F26A89"/>
    <w:rsid w:val="00F313D8"/>
    <w:rsid w:val="00F321C0"/>
    <w:rsid w:val="00F328ED"/>
    <w:rsid w:val="00F32DD4"/>
    <w:rsid w:val="00F34904"/>
    <w:rsid w:val="00F3533C"/>
    <w:rsid w:val="00F35999"/>
    <w:rsid w:val="00F35EF5"/>
    <w:rsid w:val="00F35F6C"/>
    <w:rsid w:val="00F371F7"/>
    <w:rsid w:val="00F37351"/>
    <w:rsid w:val="00F376C5"/>
    <w:rsid w:val="00F37793"/>
    <w:rsid w:val="00F37A7E"/>
    <w:rsid w:val="00F37CC3"/>
    <w:rsid w:val="00F40961"/>
    <w:rsid w:val="00F409DF"/>
    <w:rsid w:val="00F40C58"/>
    <w:rsid w:val="00F413ED"/>
    <w:rsid w:val="00F414DC"/>
    <w:rsid w:val="00F415C4"/>
    <w:rsid w:val="00F41C1F"/>
    <w:rsid w:val="00F421C0"/>
    <w:rsid w:val="00F424D6"/>
    <w:rsid w:val="00F42C09"/>
    <w:rsid w:val="00F42C97"/>
    <w:rsid w:val="00F43047"/>
    <w:rsid w:val="00F433D6"/>
    <w:rsid w:val="00F43450"/>
    <w:rsid w:val="00F43B93"/>
    <w:rsid w:val="00F43F07"/>
    <w:rsid w:val="00F44480"/>
    <w:rsid w:val="00F449B5"/>
    <w:rsid w:val="00F449C4"/>
    <w:rsid w:val="00F44C8C"/>
    <w:rsid w:val="00F44FC8"/>
    <w:rsid w:val="00F4523C"/>
    <w:rsid w:val="00F45CFB"/>
    <w:rsid w:val="00F45DB1"/>
    <w:rsid w:val="00F4626A"/>
    <w:rsid w:val="00F466F1"/>
    <w:rsid w:val="00F46E2E"/>
    <w:rsid w:val="00F4722D"/>
    <w:rsid w:val="00F474CF"/>
    <w:rsid w:val="00F477E4"/>
    <w:rsid w:val="00F47826"/>
    <w:rsid w:val="00F47BD4"/>
    <w:rsid w:val="00F50B17"/>
    <w:rsid w:val="00F51267"/>
    <w:rsid w:val="00F514D2"/>
    <w:rsid w:val="00F517B4"/>
    <w:rsid w:val="00F526CF"/>
    <w:rsid w:val="00F53242"/>
    <w:rsid w:val="00F5455C"/>
    <w:rsid w:val="00F545F8"/>
    <w:rsid w:val="00F5549D"/>
    <w:rsid w:val="00F55666"/>
    <w:rsid w:val="00F5567A"/>
    <w:rsid w:val="00F55A3F"/>
    <w:rsid w:val="00F5673F"/>
    <w:rsid w:val="00F567FF"/>
    <w:rsid w:val="00F56861"/>
    <w:rsid w:val="00F56AA8"/>
    <w:rsid w:val="00F56AF9"/>
    <w:rsid w:val="00F56DEF"/>
    <w:rsid w:val="00F56E8A"/>
    <w:rsid w:val="00F576D1"/>
    <w:rsid w:val="00F60493"/>
    <w:rsid w:val="00F60E2F"/>
    <w:rsid w:val="00F62DD9"/>
    <w:rsid w:val="00F63197"/>
    <w:rsid w:val="00F632AD"/>
    <w:rsid w:val="00F639BD"/>
    <w:rsid w:val="00F63D53"/>
    <w:rsid w:val="00F641C0"/>
    <w:rsid w:val="00F64296"/>
    <w:rsid w:val="00F642A0"/>
    <w:rsid w:val="00F644AE"/>
    <w:rsid w:val="00F649D6"/>
    <w:rsid w:val="00F64E71"/>
    <w:rsid w:val="00F66585"/>
    <w:rsid w:val="00F66846"/>
    <w:rsid w:val="00F66890"/>
    <w:rsid w:val="00F66E8D"/>
    <w:rsid w:val="00F6751B"/>
    <w:rsid w:val="00F70172"/>
    <w:rsid w:val="00F702FD"/>
    <w:rsid w:val="00F703AE"/>
    <w:rsid w:val="00F70470"/>
    <w:rsid w:val="00F704F1"/>
    <w:rsid w:val="00F70C15"/>
    <w:rsid w:val="00F70CFC"/>
    <w:rsid w:val="00F70E74"/>
    <w:rsid w:val="00F71156"/>
    <w:rsid w:val="00F713BD"/>
    <w:rsid w:val="00F7166B"/>
    <w:rsid w:val="00F71A41"/>
    <w:rsid w:val="00F71ACA"/>
    <w:rsid w:val="00F71E57"/>
    <w:rsid w:val="00F720B9"/>
    <w:rsid w:val="00F720F7"/>
    <w:rsid w:val="00F750E0"/>
    <w:rsid w:val="00F75D3A"/>
    <w:rsid w:val="00F7692F"/>
    <w:rsid w:val="00F76FC4"/>
    <w:rsid w:val="00F77C0C"/>
    <w:rsid w:val="00F77D34"/>
    <w:rsid w:val="00F804CF"/>
    <w:rsid w:val="00F8055C"/>
    <w:rsid w:val="00F808CF"/>
    <w:rsid w:val="00F808D2"/>
    <w:rsid w:val="00F80973"/>
    <w:rsid w:val="00F80DC5"/>
    <w:rsid w:val="00F81E6E"/>
    <w:rsid w:val="00F81EAA"/>
    <w:rsid w:val="00F826F8"/>
    <w:rsid w:val="00F82737"/>
    <w:rsid w:val="00F82A41"/>
    <w:rsid w:val="00F82A91"/>
    <w:rsid w:val="00F833AB"/>
    <w:rsid w:val="00F835E8"/>
    <w:rsid w:val="00F84926"/>
    <w:rsid w:val="00F84F26"/>
    <w:rsid w:val="00F85C38"/>
    <w:rsid w:val="00F86140"/>
    <w:rsid w:val="00F8687B"/>
    <w:rsid w:val="00F87492"/>
    <w:rsid w:val="00F87988"/>
    <w:rsid w:val="00F87EAF"/>
    <w:rsid w:val="00F90570"/>
    <w:rsid w:val="00F91666"/>
    <w:rsid w:val="00F91A03"/>
    <w:rsid w:val="00F91D33"/>
    <w:rsid w:val="00F91F21"/>
    <w:rsid w:val="00F92404"/>
    <w:rsid w:val="00F9261E"/>
    <w:rsid w:val="00F926E9"/>
    <w:rsid w:val="00F92EDD"/>
    <w:rsid w:val="00F93E3B"/>
    <w:rsid w:val="00F93EF9"/>
    <w:rsid w:val="00F9428C"/>
    <w:rsid w:val="00F94C86"/>
    <w:rsid w:val="00F94FA9"/>
    <w:rsid w:val="00F95094"/>
    <w:rsid w:val="00F9548B"/>
    <w:rsid w:val="00F9556B"/>
    <w:rsid w:val="00F95EF9"/>
    <w:rsid w:val="00F96043"/>
    <w:rsid w:val="00F960F8"/>
    <w:rsid w:val="00F96357"/>
    <w:rsid w:val="00F9639A"/>
    <w:rsid w:val="00F964BC"/>
    <w:rsid w:val="00F96AF1"/>
    <w:rsid w:val="00F975A5"/>
    <w:rsid w:val="00F97859"/>
    <w:rsid w:val="00FA0311"/>
    <w:rsid w:val="00FA03FA"/>
    <w:rsid w:val="00FA0878"/>
    <w:rsid w:val="00FA13B0"/>
    <w:rsid w:val="00FA1AAE"/>
    <w:rsid w:val="00FA1C8B"/>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6F21"/>
    <w:rsid w:val="00FA772C"/>
    <w:rsid w:val="00FA7B7E"/>
    <w:rsid w:val="00FA7E8C"/>
    <w:rsid w:val="00FB1198"/>
    <w:rsid w:val="00FB1B33"/>
    <w:rsid w:val="00FB1FAB"/>
    <w:rsid w:val="00FB224C"/>
    <w:rsid w:val="00FB254C"/>
    <w:rsid w:val="00FB38F8"/>
    <w:rsid w:val="00FB4BF0"/>
    <w:rsid w:val="00FB4DB7"/>
    <w:rsid w:val="00FB57EE"/>
    <w:rsid w:val="00FB5B74"/>
    <w:rsid w:val="00FB5FDF"/>
    <w:rsid w:val="00FB6404"/>
    <w:rsid w:val="00FB7D6C"/>
    <w:rsid w:val="00FC0032"/>
    <w:rsid w:val="00FC048F"/>
    <w:rsid w:val="00FC0A76"/>
    <w:rsid w:val="00FC0AB0"/>
    <w:rsid w:val="00FC26BF"/>
    <w:rsid w:val="00FC27DB"/>
    <w:rsid w:val="00FC2D0E"/>
    <w:rsid w:val="00FC30D1"/>
    <w:rsid w:val="00FC401B"/>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1D4A"/>
    <w:rsid w:val="00FD276E"/>
    <w:rsid w:val="00FD27FC"/>
    <w:rsid w:val="00FD29B6"/>
    <w:rsid w:val="00FD2AB2"/>
    <w:rsid w:val="00FD32DA"/>
    <w:rsid w:val="00FD33E6"/>
    <w:rsid w:val="00FD35F6"/>
    <w:rsid w:val="00FD3880"/>
    <w:rsid w:val="00FD3B8F"/>
    <w:rsid w:val="00FD3D9A"/>
    <w:rsid w:val="00FD501D"/>
    <w:rsid w:val="00FD58D3"/>
    <w:rsid w:val="00FD58F8"/>
    <w:rsid w:val="00FD6678"/>
    <w:rsid w:val="00FD67AC"/>
    <w:rsid w:val="00FD72E1"/>
    <w:rsid w:val="00FD7465"/>
    <w:rsid w:val="00FD77AD"/>
    <w:rsid w:val="00FD78A0"/>
    <w:rsid w:val="00FD7BE6"/>
    <w:rsid w:val="00FD7E15"/>
    <w:rsid w:val="00FE05F7"/>
    <w:rsid w:val="00FE08B7"/>
    <w:rsid w:val="00FE0C60"/>
    <w:rsid w:val="00FE0D40"/>
    <w:rsid w:val="00FE10B1"/>
    <w:rsid w:val="00FE1259"/>
    <w:rsid w:val="00FE1954"/>
    <w:rsid w:val="00FE1C8C"/>
    <w:rsid w:val="00FE1D25"/>
    <w:rsid w:val="00FE1F12"/>
    <w:rsid w:val="00FE2493"/>
    <w:rsid w:val="00FE2AFC"/>
    <w:rsid w:val="00FE2C47"/>
    <w:rsid w:val="00FE2CBC"/>
    <w:rsid w:val="00FE2F27"/>
    <w:rsid w:val="00FE3129"/>
    <w:rsid w:val="00FE4A60"/>
    <w:rsid w:val="00FE4B54"/>
    <w:rsid w:val="00FE573C"/>
    <w:rsid w:val="00FE59B1"/>
    <w:rsid w:val="00FE69C9"/>
    <w:rsid w:val="00FE6D63"/>
    <w:rsid w:val="00FF0840"/>
    <w:rsid w:val="00FF0AD4"/>
    <w:rsid w:val="00FF11BF"/>
    <w:rsid w:val="00FF1A7B"/>
    <w:rsid w:val="00FF27DB"/>
    <w:rsid w:val="00FF280B"/>
    <w:rsid w:val="00FF2EE8"/>
    <w:rsid w:val="00FF30E6"/>
    <w:rsid w:val="00FF376E"/>
    <w:rsid w:val="00FF3812"/>
    <w:rsid w:val="00FF3FC1"/>
    <w:rsid w:val="00FF4434"/>
    <w:rsid w:val="00FF48FB"/>
    <w:rsid w:val="00FF4CDD"/>
    <w:rsid w:val="00FF4E57"/>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60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iPriority w:val="99"/>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character" w:styleId="Emphasis">
    <w:name w:val="Emphasis"/>
    <w:basedOn w:val="DefaultParagraphFont"/>
    <w:uiPriority w:val="20"/>
    <w:qFormat/>
    <w:rsid w:val="00025C56"/>
    <w:rPr>
      <w:i/>
      <w:iCs/>
    </w:rPr>
  </w:style>
  <w:style w:type="paragraph" w:customStyle="1" w:styleId="Agreement">
    <w:name w:val="Agreement"/>
    <w:basedOn w:val="Normal"/>
    <w:next w:val="Doc-text2"/>
    <w:qFormat/>
    <w:rsid w:val="006B3CBE"/>
    <w:pPr>
      <w:numPr>
        <w:numId w:val="36"/>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iPriority w:val="99"/>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character" w:styleId="Emphasis">
    <w:name w:val="Emphasis"/>
    <w:basedOn w:val="DefaultParagraphFont"/>
    <w:uiPriority w:val="20"/>
    <w:qFormat/>
    <w:rsid w:val="00025C56"/>
    <w:rPr>
      <w:i/>
      <w:iCs/>
    </w:rPr>
  </w:style>
  <w:style w:type="paragraph" w:customStyle="1" w:styleId="Agreement">
    <w:name w:val="Agreement"/>
    <w:basedOn w:val="Normal"/>
    <w:next w:val="Doc-text2"/>
    <w:qFormat/>
    <w:rsid w:val="006B3CBE"/>
    <w:pPr>
      <w:numPr>
        <w:numId w:val="3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64378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431532">
      <w:bodyDiv w:val="1"/>
      <w:marLeft w:val="0"/>
      <w:marRight w:val="0"/>
      <w:marTop w:val="0"/>
      <w:marBottom w:val="0"/>
      <w:divBdr>
        <w:top w:val="none" w:sz="0" w:space="0" w:color="auto"/>
        <w:left w:val="none" w:sz="0" w:space="0" w:color="auto"/>
        <w:bottom w:val="none" w:sz="0" w:space="0" w:color="auto"/>
        <w:right w:val="none" w:sz="0" w:space="0" w:color="auto"/>
      </w:divBdr>
      <w:divsChild>
        <w:div w:id="1506089382">
          <w:marLeft w:val="0"/>
          <w:marRight w:val="0"/>
          <w:marTop w:val="0"/>
          <w:marBottom w:val="0"/>
          <w:divBdr>
            <w:top w:val="none" w:sz="0" w:space="0" w:color="auto"/>
            <w:left w:val="none" w:sz="0" w:space="0" w:color="auto"/>
            <w:bottom w:val="none" w:sz="0" w:space="0" w:color="auto"/>
            <w:right w:val="none" w:sz="0" w:space="0" w:color="auto"/>
          </w:divBdr>
          <w:divsChild>
            <w:div w:id="136166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296691686">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77790285">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51293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76504324">
      <w:bodyDiv w:val="1"/>
      <w:marLeft w:val="30"/>
      <w:marRight w:val="30"/>
      <w:marTop w:val="0"/>
      <w:marBottom w:val="0"/>
      <w:divBdr>
        <w:top w:val="none" w:sz="0" w:space="0" w:color="auto"/>
        <w:left w:val="none" w:sz="0" w:space="0" w:color="auto"/>
        <w:bottom w:val="none" w:sz="0" w:space="0" w:color="auto"/>
        <w:right w:val="none" w:sz="0" w:space="0" w:color="auto"/>
      </w:divBdr>
      <w:divsChild>
        <w:div w:id="374161250">
          <w:marLeft w:val="0"/>
          <w:marRight w:val="0"/>
          <w:marTop w:val="0"/>
          <w:marBottom w:val="0"/>
          <w:divBdr>
            <w:top w:val="none" w:sz="0" w:space="0" w:color="auto"/>
            <w:left w:val="none" w:sz="0" w:space="0" w:color="auto"/>
            <w:bottom w:val="none" w:sz="0" w:space="0" w:color="auto"/>
            <w:right w:val="none" w:sz="0" w:space="0" w:color="auto"/>
          </w:divBdr>
          <w:divsChild>
            <w:div w:id="1154953400">
              <w:marLeft w:val="0"/>
              <w:marRight w:val="0"/>
              <w:marTop w:val="0"/>
              <w:marBottom w:val="0"/>
              <w:divBdr>
                <w:top w:val="none" w:sz="0" w:space="0" w:color="auto"/>
                <w:left w:val="none" w:sz="0" w:space="0" w:color="auto"/>
                <w:bottom w:val="none" w:sz="0" w:space="0" w:color="auto"/>
                <w:right w:val="none" w:sz="0" w:space="0" w:color="auto"/>
              </w:divBdr>
              <w:divsChild>
                <w:div w:id="238443682">
                  <w:marLeft w:val="180"/>
                  <w:marRight w:val="0"/>
                  <w:marTop w:val="0"/>
                  <w:marBottom w:val="0"/>
                  <w:divBdr>
                    <w:top w:val="none" w:sz="0" w:space="0" w:color="auto"/>
                    <w:left w:val="none" w:sz="0" w:space="0" w:color="auto"/>
                    <w:bottom w:val="none" w:sz="0" w:space="0" w:color="auto"/>
                    <w:right w:val="none" w:sz="0" w:space="0" w:color="auto"/>
                  </w:divBdr>
                  <w:divsChild>
                    <w:div w:id="195089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6160569">
      <w:bodyDiv w:val="1"/>
      <w:marLeft w:val="0"/>
      <w:marRight w:val="0"/>
      <w:marTop w:val="0"/>
      <w:marBottom w:val="0"/>
      <w:divBdr>
        <w:top w:val="none" w:sz="0" w:space="0" w:color="auto"/>
        <w:left w:val="none" w:sz="0" w:space="0" w:color="auto"/>
        <w:bottom w:val="none" w:sz="0" w:space="0" w:color="auto"/>
        <w:right w:val="none" w:sz="0" w:space="0" w:color="auto"/>
      </w:divBdr>
    </w:div>
    <w:div w:id="1308365958">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0991334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E3180-2F34-4295-B4F0-231C4DCD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3290</Words>
  <Characters>18756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2020-02-21T10:14:00Z</dcterms:created>
  <dcterms:modified xsi:type="dcterms:W3CDTF">2020-02-21T10:15:00Z</dcterms:modified>
</cp:coreProperties>
</file>